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E7" w:rsidRPr="00C70391" w:rsidRDefault="003C6BE7" w:rsidP="00C70391">
      <w:pPr>
        <w:pStyle w:val="a3"/>
        <w:ind w:firstLine="480"/>
        <w:jc w:val="center"/>
        <w:rPr>
          <w:rFonts w:hint="eastAsia"/>
          <w:color w:val="000000"/>
          <w:sz w:val="44"/>
          <w:szCs w:val="44"/>
        </w:rPr>
      </w:pPr>
      <w:bookmarkStart w:id="0" w:name="OLE_LINK1"/>
      <w:bookmarkStart w:id="1" w:name="OLE_LINK2"/>
      <w:r w:rsidRPr="00C70391">
        <w:rPr>
          <w:rFonts w:hint="eastAsia"/>
          <w:color w:val="000000"/>
          <w:sz w:val="44"/>
          <w:szCs w:val="44"/>
        </w:rPr>
        <w:t>厦门市海</w:t>
      </w:r>
      <w:proofErr w:type="gramStart"/>
      <w:r w:rsidRPr="00C70391">
        <w:rPr>
          <w:rFonts w:hint="eastAsia"/>
          <w:color w:val="000000"/>
          <w:sz w:val="44"/>
          <w:szCs w:val="44"/>
        </w:rPr>
        <w:t>沧</w:t>
      </w:r>
      <w:proofErr w:type="gramEnd"/>
      <w:r w:rsidRPr="00C70391">
        <w:rPr>
          <w:rFonts w:hint="eastAsia"/>
          <w:color w:val="000000"/>
          <w:sz w:val="44"/>
          <w:szCs w:val="44"/>
        </w:rPr>
        <w:t>区人民政府关于</w:t>
      </w:r>
      <w:r w:rsidR="00C70391" w:rsidRPr="00C70391">
        <w:rPr>
          <w:color w:val="000000"/>
          <w:sz w:val="44"/>
          <w:szCs w:val="44"/>
        </w:rPr>
        <w:br/>
      </w:r>
      <w:r w:rsidRPr="00C70391">
        <w:rPr>
          <w:rFonts w:hint="eastAsia"/>
          <w:color w:val="000000"/>
          <w:sz w:val="44"/>
          <w:szCs w:val="44"/>
        </w:rPr>
        <w:t>印发海</w:t>
      </w:r>
      <w:proofErr w:type="gramStart"/>
      <w:r w:rsidRPr="00C70391">
        <w:rPr>
          <w:rFonts w:hint="eastAsia"/>
          <w:color w:val="000000"/>
          <w:sz w:val="44"/>
          <w:szCs w:val="44"/>
        </w:rPr>
        <w:t>沧</w:t>
      </w:r>
      <w:proofErr w:type="gramEnd"/>
      <w:r w:rsidRPr="00C70391">
        <w:rPr>
          <w:rFonts w:hint="eastAsia"/>
          <w:color w:val="000000"/>
          <w:sz w:val="44"/>
          <w:szCs w:val="44"/>
        </w:rPr>
        <w:t>区加快旅游会展业发展</w:t>
      </w:r>
      <w:r w:rsidR="00C70391" w:rsidRPr="00C70391">
        <w:rPr>
          <w:color w:val="000000"/>
          <w:sz w:val="44"/>
          <w:szCs w:val="44"/>
        </w:rPr>
        <w:br/>
      </w:r>
      <w:r w:rsidR="00C70391" w:rsidRPr="00C70391">
        <w:rPr>
          <w:rFonts w:hint="eastAsia"/>
          <w:color w:val="000000"/>
          <w:sz w:val="44"/>
          <w:szCs w:val="44"/>
        </w:rPr>
        <w:t>奖励扶持措施的通知</w:t>
      </w:r>
    </w:p>
    <w:p w:rsidR="00C70391" w:rsidRPr="00C70391" w:rsidRDefault="00C70391" w:rsidP="00C70391">
      <w:pPr>
        <w:pStyle w:val="a3"/>
        <w:jc w:val="center"/>
        <w:rPr>
          <w:rFonts w:hint="eastAsia"/>
          <w:b/>
          <w:color w:val="000000"/>
          <w:sz w:val="28"/>
          <w:szCs w:val="28"/>
        </w:rPr>
      </w:pPr>
      <w:r w:rsidRPr="00C70391">
        <w:rPr>
          <w:rFonts w:hint="eastAsia"/>
          <w:b/>
          <w:color w:val="000000"/>
          <w:sz w:val="28"/>
          <w:szCs w:val="28"/>
        </w:rPr>
        <w:t>（会议展览部分）</w:t>
      </w:r>
    </w:p>
    <w:bookmarkEnd w:id="0"/>
    <w:bookmarkEnd w:id="1"/>
    <w:p w:rsidR="003C6BE7" w:rsidRPr="00C70391" w:rsidRDefault="003C6BE7" w:rsidP="003C6BE7">
      <w:pPr>
        <w:pStyle w:val="a3"/>
        <w:ind w:firstLine="480"/>
        <w:rPr>
          <w:rFonts w:ascii="华文仿宋" w:eastAsia="华文仿宋" w:hAnsi="华文仿宋" w:hint="eastAsia"/>
          <w:color w:val="000000"/>
          <w:sz w:val="28"/>
          <w:szCs w:val="28"/>
        </w:rPr>
      </w:pPr>
      <w:r w:rsidRPr="00C70391">
        <w:rPr>
          <w:rFonts w:ascii="华文仿宋" w:eastAsia="华文仿宋" w:hAnsi="华文仿宋" w:hint="eastAsia"/>
          <w:b/>
          <w:color w:val="000000"/>
          <w:sz w:val="28"/>
          <w:szCs w:val="28"/>
        </w:rPr>
        <w:t>第十四条</w:t>
      </w:r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　鼓励在海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举办各类全国性会议。对经批准在海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举办的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会期超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1天、参会人数超200人、住宿海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辖区内宾馆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酒店超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百间/夜的全国性会议，给予引进（或承办）会议的单位适当奖励：对住宿海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辖区内宾馆酒店100-300（含）间/夜的全国性会议，给予引进（或承办）会议的单位3万元奖励；对住宿海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辖区内宾馆酒店300-500（含）间/夜的全国性会议，给予引进（或承办）会议的单位5万元奖励；对住宿海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辖区内宾馆酒店500-1000（含）间/夜的全国性会议，给予引进（或承办）会议的单位8万元奖励；对住宿海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辖区内宾馆酒店1000间/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夜以上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的全国性会议，给予引进（或承办）会议的单位15万元奖励；对影响力大的大型全国性会议一事一议。 </w:t>
      </w:r>
    </w:p>
    <w:p w:rsidR="003C6BE7" w:rsidRPr="00C70391" w:rsidRDefault="003C6BE7" w:rsidP="003C6BE7">
      <w:pPr>
        <w:pStyle w:val="a3"/>
        <w:ind w:firstLine="480"/>
        <w:rPr>
          <w:rFonts w:ascii="华文仿宋" w:eastAsia="华文仿宋" w:hAnsi="华文仿宋" w:hint="eastAsia"/>
          <w:color w:val="000000"/>
          <w:sz w:val="28"/>
          <w:szCs w:val="28"/>
        </w:rPr>
      </w:pPr>
      <w:r w:rsidRPr="00C70391">
        <w:rPr>
          <w:rFonts w:ascii="华文仿宋" w:eastAsia="华文仿宋" w:hAnsi="华文仿宋" w:hint="eastAsia"/>
          <w:b/>
          <w:color w:val="000000"/>
          <w:sz w:val="28"/>
          <w:szCs w:val="28"/>
        </w:rPr>
        <w:t>第十五条</w:t>
      </w:r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　鼓励在海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举办各类国际性会议。对经批准在海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举办的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会期超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1 天、境外参会者来自5个以上境外国家、地区（含港、澳、台）、参会人数超200人、住宿海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辖区内宾馆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酒店超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百间的国际性会议，给予引进（或承办）会议的单位适当奖励：对住宿海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辖区内宾馆酒店100-300（含）间/夜、境外参会者超过20（含）人的国际性会议，给予引进（或承办）会议的单位5万元奖励；对住宿海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辖区内宾馆酒店300-500（含）间/夜、境外参会者超过50（含）人的国际性会议，给予引进（或承办）会议的单位8万元奖励；对住宿海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lastRenderedPageBreak/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辖区内宾馆酒店500-1000（含）间/夜、境外参会者超过80（含）人的国际性会议，给予引进（或承办）会议的单位12万元奖励；对住宿海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辖区内宾馆酒店1000间/夜以上、境外参会者超过150（含）人的国际性会议，给予引进会议（或承办）的单位20万元奖励；对影响力大的大型国际会议一事一议。 </w:t>
      </w:r>
    </w:p>
    <w:p w:rsidR="003C6BE7" w:rsidRPr="00C70391" w:rsidRDefault="003C6BE7" w:rsidP="003C6BE7">
      <w:pPr>
        <w:pStyle w:val="a3"/>
        <w:ind w:firstLine="480"/>
        <w:rPr>
          <w:rFonts w:ascii="华文仿宋" w:eastAsia="华文仿宋" w:hAnsi="华文仿宋" w:hint="eastAsia"/>
          <w:color w:val="000000"/>
          <w:sz w:val="28"/>
          <w:szCs w:val="28"/>
        </w:rPr>
      </w:pPr>
      <w:r w:rsidRPr="00C70391">
        <w:rPr>
          <w:rFonts w:ascii="华文仿宋" w:eastAsia="华文仿宋" w:hAnsi="华文仿宋" w:hint="eastAsia"/>
          <w:b/>
          <w:color w:val="000000"/>
          <w:sz w:val="28"/>
          <w:szCs w:val="28"/>
        </w:rPr>
        <w:t>第十六条</w:t>
      </w:r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　鼓励在海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举办各类展览会。对经批准在海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举办的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展期超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2 天、展览规模大于3000平方米且超过150个标准展位的各类展览会，给予引进（或承办）展览会的单位适当奖励：对展览规模3000-5000（含）平方米且超过150（含）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个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标准展位的各类展览会，给予引进（或承办）展览会的单位8万元的奖励；对展览规模5000-8000（含）平方米且超过250（含）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个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标准展位的各类展览会，给予引进（或承办）展览会的单位12万元的奖励；对展览规模8000-15000（含）平方米且超过400（含）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个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标准展位的各类展览会，给予引进（或承办）展览会的单位25万元的奖励；对影响力大的大型展览会一事一议。 </w:t>
      </w:r>
    </w:p>
    <w:p w:rsidR="003C6BE7" w:rsidRPr="00C70391" w:rsidRDefault="003C6BE7" w:rsidP="003C6BE7">
      <w:pPr>
        <w:pStyle w:val="a3"/>
        <w:ind w:firstLine="480"/>
        <w:rPr>
          <w:rFonts w:ascii="华文仿宋" w:eastAsia="华文仿宋" w:hAnsi="华文仿宋" w:hint="eastAsia"/>
          <w:color w:val="000000"/>
          <w:sz w:val="28"/>
          <w:szCs w:val="28"/>
        </w:rPr>
      </w:pPr>
      <w:r w:rsidRPr="00C70391">
        <w:rPr>
          <w:rFonts w:ascii="华文仿宋" w:eastAsia="华文仿宋" w:hAnsi="华文仿宋" w:hint="eastAsia"/>
          <w:b/>
          <w:color w:val="000000"/>
          <w:sz w:val="28"/>
          <w:szCs w:val="28"/>
        </w:rPr>
        <w:t>第十七条</w:t>
      </w:r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　各项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目申请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单位应于符合条件之日起6 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个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月内（申请会议、展览会奖励补助须于会议、展览会举办首日之日提前1个月以上预申请，并于会后补充会议资料正式申请奖励补助）向区旅游局申请，并提交营业执照副本复印件1份、税务登记证复印件1份、扶持申请报告一份（注明项目基本情况、申请奖励补助的项目和金额），逾期未提出项目申请的，视同自动放弃，不予奖励或补助。符合奖励补助的项目，在收到申请之日起3 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个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月内给予奖励补助。 </w:t>
      </w:r>
    </w:p>
    <w:p w:rsidR="003C6BE7" w:rsidRDefault="003C6BE7" w:rsidP="003C6BE7">
      <w:pPr>
        <w:pStyle w:val="a3"/>
        <w:ind w:firstLine="480"/>
        <w:rPr>
          <w:rFonts w:ascii="华文仿宋" w:eastAsia="华文仿宋" w:hAnsi="华文仿宋" w:hint="eastAsia"/>
          <w:color w:val="000000"/>
          <w:sz w:val="28"/>
          <w:szCs w:val="28"/>
        </w:rPr>
      </w:pPr>
      <w:r w:rsidRPr="00C70391">
        <w:rPr>
          <w:rFonts w:ascii="华文仿宋" w:eastAsia="华文仿宋" w:hAnsi="华文仿宋" w:hint="eastAsia"/>
          <w:b/>
          <w:color w:val="000000"/>
          <w:sz w:val="28"/>
          <w:szCs w:val="28"/>
        </w:rPr>
        <w:lastRenderedPageBreak/>
        <w:t>第十八条</w:t>
      </w:r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　（一）本扶持措施适用于工商注册及税收归属海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区的企业及在海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举办的会议和展览会。（二）本扶持措施由海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区旅游局负责解释。（三）本扶持措施从2016年1月1日起生效，至2018年12月31日止。 </w:t>
      </w:r>
    </w:p>
    <w:p w:rsidR="00C70391" w:rsidRPr="00C70391" w:rsidRDefault="00C70391" w:rsidP="003C6BE7">
      <w:pPr>
        <w:pStyle w:val="a3"/>
        <w:ind w:firstLine="480"/>
        <w:rPr>
          <w:rFonts w:ascii="华文仿宋" w:eastAsia="华文仿宋" w:hAnsi="华文仿宋" w:hint="eastAsia"/>
          <w:color w:val="000000"/>
          <w:sz w:val="28"/>
          <w:szCs w:val="28"/>
        </w:rPr>
      </w:pPr>
    </w:p>
    <w:p w:rsidR="003C6BE7" w:rsidRPr="00C70391" w:rsidRDefault="003C6BE7" w:rsidP="003C6BE7">
      <w:pPr>
        <w:pStyle w:val="a3"/>
        <w:ind w:firstLine="480"/>
        <w:rPr>
          <w:rFonts w:ascii="华文仿宋" w:eastAsia="华文仿宋" w:hAnsi="华文仿宋" w:hint="eastAsia"/>
          <w:color w:val="000000"/>
          <w:sz w:val="28"/>
          <w:szCs w:val="28"/>
        </w:rPr>
      </w:pPr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厦门市海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沧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区人民政府办公室</w:t>
      </w:r>
      <w:proofErr w:type="gramStart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 xml:space="preserve">　　　　</w:t>
      </w:r>
      <w:proofErr w:type="gramEnd"/>
      <w:r w:rsidRPr="00C70391">
        <w:rPr>
          <w:rFonts w:ascii="华文仿宋" w:eastAsia="华文仿宋" w:hAnsi="华文仿宋" w:hint="eastAsia"/>
          <w:color w:val="000000"/>
          <w:sz w:val="28"/>
          <w:szCs w:val="28"/>
        </w:rPr>
        <w:t>2016年1月23日印发</w:t>
      </w:r>
    </w:p>
    <w:p w:rsidR="00B877AF" w:rsidRDefault="00B877AF"/>
    <w:sectPr w:rsidR="00B877AF" w:rsidSect="00B87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BE7"/>
    <w:rsid w:val="00003393"/>
    <w:rsid w:val="0001172C"/>
    <w:rsid w:val="00012DC5"/>
    <w:rsid w:val="0001391D"/>
    <w:rsid w:val="00015917"/>
    <w:rsid w:val="00020A4A"/>
    <w:rsid w:val="00022A79"/>
    <w:rsid w:val="00024DCA"/>
    <w:rsid w:val="00027E29"/>
    <w:rsid w:val="000327D0"/>
    <w:rsid w:val="0003766B"/>
    <w:rsid w:val="00045BB2"/>
    <w:rsid w:val="00045F2D"/>
    <w:rsid w:val="00047008"/>
    <w:rsid w:val="00050C2D"/>
    <w:rsid w:val="00055E0C"/>
    <w:rsid w:val="00063356"/>
    <w:rsid w:val="00066291"/>
    <w:rsid w:val="0007234C"/>
    <w:rsid w:val="00077D56"/>
    <w:rsid w:val="00090DCD"/>
    <w:rsid w:val="00093AFC"/>
    <w:rsid w:val="00095D1C"/>
    <w:rsid w:val="000A0059"/>
    <w:rsid w:val="000A36A5"/>
    <w:rsid w:val="000A44CE"/>
    <w:rsid w:val="000B23E3"/>
    <w:rsid w:val="000B5007"/>
    <w:rsid w:val="000B6869"/>
    <w:rsid w:val="000B7D7D"/>
    <w:rsid w:val="000C7E74"/>
    <w:rsid w:val="000D548E"/>
    <w:rsid w:val="000D776F"/>
    <w:rsid w:val="000E06E2"/>
    <w:rsid w:val="000E17D1"/>
    <w:rsid w:val="000E1E03"/>
    <w:rsid w:val="000F0827"/>
    <w:rsid w:val="000F1233"/>
    <w:rsid w:val="000F466E"/>
    <w:rsid w:val="00100850"/>
    <w:rsid w:val="001021EB"/>
    <w:rsid w:val="00106293"/>
    <w:rsid w:val="00130168"/>
    <w:rsid w:val="001325F6"/>
    <w:rsid w:val="00133E3E"/>
    <w:rsid w:val="00140F1A"/>
    <w:rsid w:val="00151911"/>
    <w:rsid w:val="00161A44"/>
    <w:rsid w:val="00163FC9"/>
    <w:rsid w:val="00165117"/>
    <w:rsid w:val="0016654E"/>
    <w:rsid w:val="001745FF"/>
    <w:rsid w:val="00175CDF"/>
    <w:rsid w:val="00177653"/>
    <w:rsid w:val="001836AC"/>
    <w:rsid w:val="001848D9"/>
    <w:rsid w:val="00185991"/>
    <w:rsid w:val="00191909"/>
    <w:rsid w:val="00196F5F"/>
    <w:rsid w:val="00196FB2"/>
    <w:rsid w:val="001A3320"/>
    <w:rsid w:val="001A396A"/>
    <w:rsid w:val="001A627D"/>
    <w:rsid w:val="001B0200"/>
    <w:rsid w:val="001B033E"/>
    <w:rsid w:val="001B5EAC"/>
    <w:rsid w:val="001D1347"/>
    <w:rsid w:val="001D2E9A"/>
    <w:rsid w:val="001D7C83"/>
    <w:rsid w:val="001D7E4F"/>
    <w:rsid w:val="001E038F"/>
    <w:rsid w:val="001E296B"/>
    <w:rsid w:val="001F1733"/>
    <w:rsid w:val="001F3759"/>
    <w:rsid w:val="001F718A"/>
    <w:rsid w:val="001F78F0"/>
    <w:rsid w:val="00202B2D"/>
    <w:rsid w:val="00206F3B"/>
    <w:rsid w:val="00220D2A"/>
    <w:rsid w:val="002220CF"/>
    <w:rsid w:val="00233EC5"/>
    <w:rsid w:val="0023542C"/>
    <w:rsid w:val="00251049"/>
    <w:rsid w:val="00251486"/>
    <w:rsid w:val="00253F90"/>
    <w:rsid w:val="00254B2F"/>
    <w:rsid w:val="00255C51"/>
    <w:rsid w:val="0025720F"/>
    <w:rsid w:val="00265946"/>
    <w:rsid w:val="00265A5B"/>
    <w:rsid w:val="002713B6"/>
    <w:rsid w:val="00271557"/>
    <w:rsid w:val="002733E0"/>
    <w:rsid w:val="00276A3F"/>
    <w:rsid w:val="002802DF"/>
    <w:rsid w:val="0028212E"/>
    <w:rsid w:val="002824B5"/>
    <w:rsid w:val="00284FBF"/>
    <w:rsid w:val="0029174F"/>
    <w:rsid w:val="00291C46"/>
    <w:rsid w:val="00292974"/>
    <w:rsid w:val="00292F09"/>
    <w:rsid w:val="002A01AC"/>
    <w:rsid w:val="002A35E8"/>
    <w:rsid w:val="002A42C5"/>
    <w:rsid w:val="002A52B9"/>
    <w:rsid w:val="002A53B1"/>
    <w:rsid w:val="002A5440"/>
    <w:rsid w:val="002A5584"/>
    <w:rsid w:val="002A5FF2"/>
    <w:rsid w:val="002A60AB"/>
    <w:rsid w:val="002B4941"/>
    <w:rsid w:val="002C216F"/>
    <w:rsid w:val="002C3716"/>
    <w:rsid w:val="002D1799"/>
    <w:rsid w:val="002D2A1D"/>
    <w:rsid w:val="002D5411"/>
    <w:rsid w:val="002D58E8"/>
    <w:rsid w:val="002D743C"/>
    <w:rsid w:val="002E4CCF"/>
    <w:rsid w:val="002F01BB"/>
    <w:rsid w:val="002F3370"/>
    <w:rsid w:val="00301848"/>
    <w:rsid w:val="00303337"/>
    <w:rsid w:val="00307209"/>
    <w:rsid w:val="003140EC"/>
    <w:rsid w:val="0032002D"/>
    <w:rsid w:val="00323576"/>
    <w:rsid w:val="003254FE"/>
    <w:rsid w:val="00325535"/>
    <w:rsid w:val="003273BB"/>
    <w:rsid w:val="00327C15"/>
    <w:rsid w:val="0033148A"/>
    <w:rsid w:val="00341AB2"/>
    <w:rsid w:val="003441AE"/>
    <w:rsid w:val="003453E2"/>
    <w:rsid w:val="00352543"/>
    <w:rsid w:val="00352FA5"/>
    <w:rsid w:val="00360A36"/>
    <w:rsid w:val="00361700"/>
    <w:rsid w:val="003711DD"/>
    <w:rsid w:val="00375D2C"/>
    <w:rsid w:val="0037609F"/>
    <w:rsid w:val="003806D1"/>
    <w:rsid w:val="00380CCB"/>
    <w:rsid w:val="00382059"/>
    <w:rsid w:val="00385E6A"/>
    <w:rsid w:val="003A330C"/>
    <w:rsid w:val="003B19AC"/>
    <w:rsid w:val="003B1BF7"/>
    <w:rsid w:val="003B566E"/>
    <w:rsid w:val="003C302E"/>
    <w:rsid w:val="003C6BE7"/>
    <w:rsid w:val="003D1C3D"/>
    <w:rsid w:val="003D3419"/>
    <w:rsid w:val="003D50E7"/>
    <w:rsid w:val="003E0C0F"/>
    <w:rsid w:val="003E4149"/>
    <w:rsid w:val="003E4562"/>
    <w:rsid w:val="003E5878"/>
    <w:rsid w:val="003E7BDD"/>
    <w:rsid w:val="00401DD9"/>
    <w:rsid w:val="004127BD"/>
    <w:rsid w:val="00414C02"/>
    <w:rsid w:val="00426EB6"/>
    <w:rsid w:val="00442594"/>
    <w:rsid w:val="004427A7"/>
    <w:rsid w:val="004460AA"/>
    <w:rsid w:val="0044699D"/>
    <w:rsid w:val="00452849"/>
    <w:rsid w:val="00454F65"/>
    <w:rsid w:val="004574C3"/>
    <w:rsid w:val="00457866"/>
    <w:rsid w:val="00457E6D"/>
    <w:rsid w:val="004604A2"/>
    <w:rsid w:val="00461B82"/>
    <w:rsid w:val="004720CF"/>
    <w:rsid w:val="0047488E"/>
    <w:rsid w:val="00475362"/>
    <w:rsid w:val="004814C0"/>
    <w:rsid w:val="00482420"/>
    <w:rsid w:val="00483BA9"/>
    <w:rsid w:val="004920F0"/>
    <w:rsid w:val="00492EFE"/>
    <w:rsid w:val="00496759"/>
    <w:rsid w:val="00497664"/>
    <w:rsid w:val="004A1D79"/>
    <w:rsid w:val="004A4122"/>
    <w:rsid w:val="004B0172"/>
    <w:rsid w:val="004B1233"/>
    <w:rsid w:val="004B30DE"/>
    <w:rsid w:val="004B42D1"/>
    <w:rsid w:val="004B53BC"/>
    <w:rsid w:val="004C4A05"/>
    <w:rsid w:val="004C553F"/>
    <w:rsid w:val="004C5FFB"/>
    <w:rsid w:val="004C6296"/>
    <w:rsid w:val="004C714A"/>
    <w:rsid w:val="004C75F7"/>
    <w:rsid w:val="004C7902"/>
    <w:rsid w:val="004E46C7"/>
    <w:rsid w:val="004E6F0A"/>
    <w:rsid w:val="004F1DE1"/>
    <w:rsid w:val="004F300B"/>
    <w:rsid w:val="004F65D0"/>
    <w:rsid w:val="004F73C1"/>
    <w:rsid w:val="00503B3B"/>
    <w:rsid w:val="005053F2"/>
    <w:rsid w:val="00510132"/>
    <w:rsid w:val="00511F4A"/>
    <w:rsid w:val="00512C9C"/>
    <w:rsid w:val="0051306C"/>
    <w:rsid w:val="00514078"/>
    <w:rsid w:val="005149AD"/>
    <w:rsid w:val="00514FE6"/>
    <w:rsid w:val="0051531B"/>
    <w:rsid w:val="00520E7B"/>
    <w:rsid w:val="00522B72"/>
    <w:rsid w:val="00524935"/>
    <w:rsid w:val="005310DA"/>
    <w:rsid w:val="0053174C"/>
    <w:rsid w:val="005340FF"/>
    <w:rsid w:val="00547BF5"/>
    <w:rsid w:val="00552287"/>
    <w:rsid w:val="00555111"/>
    <w:rsid w:val="005552E9"/>
    <w:rsid w:val="00555BD4"/>
    <w:rsid w:val="0056011C"/>
    <w:rsid w:val="00567717"/>
    <w:rsid w:val="00574068"/>
    <w:rsid w:val="005773D9"/>
    <w:rsid w:val="00580FCE"/>
    <w:rsid w:val="005820CD"/>
    <w:rsid w:val="00584979"/>
    <w:rsid w:val="00585D2B"/>
    <w:rsid w:val="0059106E"/>
    <w:rsid w:val="005A427A"/>
    <w:rsid w:val="005A46FD"/>
    <w:rsid w:val="005A6148"/>
    <w:rsid w:val="005B48A1"/>
    <w:rsid w:val="005B6771"/>
    <w:rsid w:val="005B6FCD"/>
    <w:rsid w:val="005C1827"/>
    <w:rsid w:val="005C1DB4"/>
    <w:rsid w:val="005C2583"/>
    <w:rsid w:val="005C2F60"/>
    <w:rsid w:val="005C6D68"/>
    <w:rsid w:val="005D4D94"/>
    <w:rsid w:val="005D7F94"/>
    <w:rsid w:val="005E2769"/>
    <w:rsid w:val="005E356D"/>
    <w:rsid w:val="005E588E"/>
    <w:rsid w:val="005F16BF"/>
    <w:rsid w:val="005F6C09"/>
    <w:rsid w:val="00603A15"/>
    <w:rsid w:val="00605891"/>
    <w:rsid w:val="00610056"/>
    <w:rsid w:val="00611757"/>
    <w:rsid w:val="00614841"/>
    <w:rsid w:val="00616EC9"/>
    <w:rsid w:val="006206C7"/>
    <w:rsid w:val="00624FEC"/>
    <w:rsid w:val="00625F39"/>
    <w:rsid w:val="006266F2"/>
    <w:rsid w:val="0063121F"/>
    <w:rsid w:val="0063298C"/>
    <w:rsid w:val="006408B0"/>
    <w:rsid w:val="0064319C"/>
    <w:rsid w:val="00650245"/>
    <w:rsid w:val="00656192"/>
    <w:rsid w:val="0065699D"/>
    <w:rsid w:val="00660CF9"/>
    <w:rsid w:val="00662092"/>
    <w:rsid w:val="0066296D"/>
    <w:rsid w:val="006702A5"/>
    <w:rsid w:val="00670F1A"/>
    <w:rsid w:val="00690503"/>
    <w:rsid w:val="00694F41"/>
    <w:rsid w:val="006A3AF0"/>
    <w:rsid w:val="006A44C7"/>
    <w:rsid w:val="006B4B1A"/>
    <w:rsid w:val="006B5431"/>
    <w:rsid w:val="006B7BCA"/>
    <w:rsid w:val="006C13F0"/>
    <w:rsid w:val="006C4D0C"/>
    <w:rsid w:val="006C66C9"/>
    <w:rsid w:val="006D11DC"/>
    <w:rsid w:val="006E043A"/>
    <w:rsid w:val="006E2B97"/>
    <w:rsid w:val="006F1337"/>
    <w:rsid w:val="006F43F0"/>
    <w:rsid w:val="006F553B"/>
    <w:rsid w:val="006F5E9D"/>
    <w:rsid w:val="006F6BCE"/>
    <w:rsid w:val="007006C4"/>
    <w:rsid w:val="007013B9"/>
    <w:rsid w:val="00701B8F"/>
    <w:rsid w:val="00702F9F"/>
    <w:rsid w:val="00702FA7"/>
    <w:rsid w:val="00720782"/>
    <w:rsid w:val="00720E44"/>
    <w:rsid w:val="00722043"/>
    <w:rsid w:val="0072655A"/>
    <w:rsid w:val="00733B32"/>
    <w:rsid w:val="007361F5"/>
    <w:rsid w:val="00740F1F"/>
    <w:rsid w:val="0074257A"/>
    <w:rsid w:val="0074434B"/>
    <w:rsid w:val="0074666E"/>
    <w:rsid w:val="00747380"/>
    <w:rsid w:val="007527D4"/>
    <w:rsid w:val="00752C1E"/>
    <w:rsid w:val="00755D2B"/>
    <w:rsid w:val="00757FEB"/>
    <w:rsid w:val="007644DF"/>
    <w:rsid w:val="00764B15"/>
    <w:rsid w:val="00765C67"/>
    <w:rsid w:val="00766625"/>
    <w:rsid w:val="00774069"/>
    <w:rsid w:val="00776F08"/>
    <w:rsid w:val="00780662"/>
    <w:rsid w:val="00782C60"/>
    <w:rsid w:val="00782DD3"/>
    <w:rsid w:val="00785785"/>
    <w:rsid w:val="00785B88"/>
    <w:rsid w:val="00787E35"/>
    <w:rsid w:val="0079142B"/>
    <w:rsid w:val="00795E19"/>
    <w:rsid w:val="00795E2B"/>
    <w:rsid w:val="007A42C2"/>
    <w:rsid w:val="007A701C"/>
    <w:rsid w:val="007B04C7"/>
    <w:rsid w:val="007B0518"/>
    <w:rsid w:val="007B16B3"/>
    <w:rsid w:val="007B1876"/>
    <w:rsid w:val="007C1646"/>
    <w:rsid w:val="007C655B"/>
    <w:rsid w:val="007D1B3B"/>
    <w:rsid w:val="007D1BA1"/>
    <w:rsid w:val="007D1E12"/>
    <w:rsid w:val="007E20A5"/>
    <w:rsid w:val="007E3077"/>
    <w:rsid w:val="007E39D4"/>
    <w:rsid w:val="007F1CD9"/>
    <w:rsid w:val="007F47DC"/>
    <w:rsid w:val="007F56A2"/>
    <w:rsid w:val="007F64B0"/>
    <w:rsid w:val="007F6BEC"/>
    <w:rsid w:val="00800DCB"/>
    <w:rsid w:val="00801514"/>
    <w:rsid w:val="00805248"/>
    <w:rsid w:val="00807828"/>
    <w:rsid w:val="008079BE"/>
    <w:rsid w:val="00816FC6"/>
    <w:rsid w:val="008214E1"/>
    <w:rsid w:val="00832115"/>
    <w:rsid w:val="0083269A"/>
    <w:rsid w:val="008341CE"/>
    <w:rsid w:val="00840C64"/>
    <w:rsid w:val="00843D04"/>
    <w:rsid w:val="00844BCE"/>
    <w:rsid w:val="0084781D"/>
    <w:rsid w:val="00847D73"/>
    <w:rsid w:val="008509F3"/>
    <w:rsid w:val="008521CA"/>
    <w:rsid w:val="00852E70"/>
    <w:rsid w:val="00853DAF"/>
    <w:rsid w:val="00855F94"/>
    <w:rsid w:val="00865751"/>
    <w:rsid w:val="00865A63"/>
    <w:rsid w:val="00870A37"/>
    <w:rsid w:val="00871556"/>
    <w:rsid w:val="00873D34"/>
    <w:rsid w:val="00874A24"/>
    <w:rsid w:val="008756A6"/>
    <w:rsid w:val="00885C2C"/>
    <w:rsid w:val="00894300"/>
    <w:rsid w:val="008A7CE6"/>
    <w:rsid w:val="008B1211"/>
    <w:rsid w:val="008B1FD8"/>
    <w:rsid w:val="008B4B37"/>
    <w:rsid w:val="008B5D5E"/>
    <w:rsid w:val="008B63BE"/>
    <w:rsid w:val="008B63FC"/>
    <w:rsid w:val="008B757F"/>
    <w:rsid w:val="008C611D"/>
    <w:rsid w:val="008D603F"/>
    <w:rsid w:val="008E04D3"/>
    <w:rsid w:val="008E0C72"/>
    <w:rsid w:val="008E39A8"/>
    <w:rsid w:val="008E5C4F"/>
    <w:rsid w:val="008F090D"/>
    <w:rsid w:val="008F2395"/>
    <w:rsid w:val="008F460A"/>
    <w:rsid w:val="008F5998"/>
    <w:rsid w:val="008F5E02"/>
    <w:rsid w:val="00903A89"/>
    <w:rsid w:val="0090700B"/>
    <w:rsid w:val="009071B4"/>
    <w:rsid w:val="009171B7"/>
    <w:rsid w:val="0092095E"/>
    <w:rsid w:val="009215BE"/>
    <w:rsid w:val="00924C70"/>
    <w:rsid w:val="009315E8"/>
    <w:rsid w:val="009333C4"/>
    <w:rsid w:val="009375E1"/>
    <w:rsid w:val="00942962"/>
    <w:rsid w:val="00942E64"/>
    <w:rsid w:val="0094534D"/>
    <w:rsid w:val="0094625C"/>
    <w:rsid w:val="00953A64"/>
    <w:rsid w:val="009546E6"/>
    <w:rsid w:val="009628CF"/>
    <w:rsid w:val="00962DA6"/>
    <w:rsid w:val="009632E2"/>
    <w:rsid w:val="00963457"/>
    <w:rsid w:val="00963EFB"/>
    <w:rsid w:val="009650EA"/>
    <w:rsid w:val="0096610E"/>
    <w:rsid w:val="00973219"/>
    <w:rsid w:val="00974728"/>
    <w:rsid w:val="00991727"/>
    <w:rsid w:val="009A0E0B"/>
    <w:rsid w:val="009A7841"/>
    <w:rsid w:val="009B1A01"/>
    <w:rsid w:val="009B1EC3"/>
    <w:rsid w:val="009B6FB8"/>
    <w:rsid w:val="009C2998"/>
    <w:rsid w:val="009C53E1"/>
    <w:rsid w:val="009D3E06"/>
    <w:rsid w:val="009E0AB3"/>
    <w:rsid w:val="009E1A9B"/>
    <w:rsid w:val="009F2FB3"/>
    <w:rsid w:val="00A0206B"/>
    <w:rsid w:val="00A125A4"/>
    <w:rsid w:val="00A15D0D"/>
    <w:rsid w:val="00A15F04"/>
    <w:rsid w:val="00A16D1C"/>
    <w:rsid w:val="00A178EC"/>
    <w:rsid w:val="00A20E70"/>
    <w:rsid w:val="00A22353"/>
    <w:rsid w:val="00A3179A"/>
    <w:rsid w:val="00A350C0"/>
    <w:rsid w:val="00A36EDB"/>
    <w:rsid w:val="00A41214"/>
    <w:rsid w:val="00A41942"/>
    <w:rsid w:val="00A47AFA"/>
    <w:rsid w:val="00A47B4F"/>
    <w:rsid w:val="00A51FAB"/>
    <w:rsid w:val="00A601D1"/>
    <w:rsid w:val="00A65EFB"/>
    <w:rsid w:val="00A7190F"/>
    <w:rsid w:val="00A73BD7"/>
    <w:rsid w:val="00A82EAC"/>
    <w:rsid w:val="00A84152"/>
    <w:rsid w:val="00A85D50"/>
    <w:rsid w:val="00A85DEB"/>
    <w:rsid w:val="00A87536"/>
    <w:rsid w:val="00A91AD2"/>
    <w:rsid w:val="00AA0E34"/>
    <w:rsid w:val="00AA1BE9"/>
    <w:rsid w:val="00AB01A7"/>
    <w:rsid w:val="00AB492E"/>
    <w:rsid w:val="00AB69EA"/>
    <w:rsid w:val="00AC0654"/>
    <w:rsid w:val="00AC1637"/>
    <w:rsid w:val="00AC18B9"/>
    <w:rsid w:val="00AC2A47"/>
    <w:rsid w:val="00AD68F7"/>
    <w:rsid w:val="00AF10B2"/>
    <w:rsid w:val="00AF1584"/>
    <w:rsid w:val="00B0113A"/>
    <w:rsid w:val="00B0678F"/>
    <w:rsid w:val="00B07B69"/>
    <w:rsid w:val="00B07F10"/>
    <w:rsid w:val="00B1208E"/>
    <w:rsid w:val="00B12E99"/>
    <w:rsid w:val="00B146F1"/>
    <w:rsid w:val="00B2197B"/>
    <w:rsid w:val="00B261A4"/>
    <w:rsid w:val="00B30AA5"/>
    <w:rsid w:val="00B35149"/>
    <w:rsid w:val="00B413AB"/>
    <w:rsid w:val="00B46C66"/>
    <w:rsid w:val="00B6542D"/>
    <w:rsid w:val="00B73B9E"/>
    <w:rsid w:val="00B74A54"/>
    <w:rsid w:val="00B77D22"/>
    <w:rsid w:val="00B80F36"/>
    <w:rsid w:val="00B81BAC"/>
    <w:rsid w:val="00B842E8"/>
    <w:rsid w:val="00B877AF"/>
    <w:rsid w:val="00B90E5D"/>
    <w:rsid w:val="00B91A16"/>
    <w:rsid w:val="00B9507B"/>
    <w:rsid w:val="00BA2CE4"/>
    <w:rsid w:val="00BA7CBD"/>
    <w:rsid w:val="00BB2678"/>
    <w:rsid w:val="00BB3A1C"/>
    <w:rsid w:val="00BB6F90"/>
    <w:rsid w:val="00BC4562"/>
    <w:rsid w:val="00BC5967"/>
    <w:rsid w:val="00BD2B04"/>
    <w:rsid w:val="00BD2FE8"/>
    <w:rsid w:val="00BD5A10"/>
    <w:rsid w:val="00BE27C1"/>
    <w:rsid w:val="00BE57C1"/>
    <w:rsid w:val="00BE585F"/>
    <w:rsid w:val="00BF2B1D"/>
    <w:rsid w:val="00BF4D40"/>
    <w:rsid w:val="00BF711C"/>
    <w:rsid w:val="00BF7BFF"/>
    <w:rsid w:val="00C01D0F"/>
    <w:rsid w:val="00C026B8"/>
    <w:rsid w:val="00C03932"/>
    <w:rsid w:val="00C03D34"/>
    <w:rsid w:val="00C07DED"/>
    <w:rsid w:val="00C137C6"/>
    <w:rsid w:val="00C13E4C"/>
    <w:rsid w:val="00C172D9"/>
    <w:rsid w:val="00C21135"/>
    <w:rsid w:val="00C24710"/>
    <w:rsid w:val="00C26B47"/>
    <w:rsid w:val="00C33F79"/>
    <w:rsid w:val="00C46191"/>
    <w:rsid w:val="00C47D60"/>
    <w:rsid w:val="00C52807"/>
    <w:rsid w:val="00C53948"/>
    <w:rsid w:val="00C57B55"/>
    <w:rsid w:val="00C614DA"/>
    <w:rsid w:val="00C6166F"/>
    <w:rsid w:val="00C62302"/>
    <w:rsid w:val="00C64602"/>
    <w:rsid w:val="00C6607F"/>
    <w:rsid w:val="00C66D47"/>
    <w:rsid w:val="00C70391"/>
    <w:rsid w:val="00C72562"/>
    <w:rsid w:val="00C821AA"/>
    <w:rsid w:val="00C87B81"/>
    <w:rsid w:val="00C951F8"/>
    <w:rsid w:val="00CA5F06"/>
    <w:rsid w:val="00CA665D"/>
    <w:rsid w:val="00CA7D5F"/>
    <w:rsid w:val="00CB10BE"/>
    <w:rsid w:val="00CB2D36"/>
    <w:rsid w:val="00CB6A0C"/>
    <w:rsid w:val="00CC048D"/>
    <w:rsid w:val="00CC4739"/>
    <w:rsid w:val="00CC5153"/>
    <w:rsid w:val="00CC688D"/>
    <w:rsid w:val="00CD06DB"/>
    <w:rsid w:val="00CE19D2"/>
    <w:rsid w:val="00CE1D20"/>
    <w:rsid w:val="00CE1EF1"/>
    <w:rsid w:val="00CE2316"/>
    <w:rsid w:val="00CE267A"/>
    <w:rsid w:val="00CE5EC8"/>
    <w:rsid w:val="00CF01F7"/>
    <w:rsid w:val="00CF10A6"/>
    <w:rsid w:val="00CF2361"/>
    <w:rsid w:val="00CF3CB3"/>
    <w:rsid w:val="00CF743B"/>
    <w:rsid w:val="00CF7518"/>
    <w:rsid w:val="00CF7753"/>
    <w:rsid w:val="00D01883"/>
    <w:rsid w:val="00D12C0A"/>
    <w:rsid w:val="00D20EAD"/>
    <w:rsid w:val="00D218AB"/>
    <w:rsid w:val="00D27E14"/>
    <w:rsid w:val="00D3292F"/>
    <w:rsid w:val="00D3462B"/>
    <w:rsid w:val="00D3505B"/>
    <w:rsid w:val="00D37713"/>
    <w:rsid w:val="00D40103"/>
    <w:rsid w:val="00D44C92"/>
    <w:rsid w:val="00D4626B"/>
    <w:rsid w:val="00D503AC"/>
    <w:rsid w:val="00D51661"/>
    <w:rsid w:val="00D61963"/>
    <w:rsid w:val="00D733CE"/>
    <w:rsid w:val="00D73BBD"/>
    <w:rsid w:val="00D9114F"/>
    <w:rsid w:val="00D93376"/>
    <w:rsid w:val="00DA009A"/>
    <w:rsid w:val="00DA2F4A"/>
    <w:rsid w:val="00DA6FA6"/>
    <w:rsid w:val="00DB2AF3"/>
    <w:rsid w:val="00DB3133"/>
    <w:rsid w:val="00DB5961"/>
    <w:rsid w:val="00DD00E8"/>
    <w:rsid w:val="00DD160B"/>
    <w:rsid w:val="00DE05D6"/>
    <w:rsid w:val="00DE0812"/>
    <w:rsid w:val="00DE2929"/>
    <w:rsid w:val="00DE3CBC"/>
    <w:rsid w:val="00DE3E8C"/>
    <w:rsid w:val="00DE50BA"/>
    <w:rsid w:val="00DE63E5"/>
    <w:rsid w:val="00DE7CC3"/>
    <w:rsid w:val="00DF0254"/>
    <w:rsid w:val="00E027FE"/>
    <w:rsid w:val="00E04B92"/>
    <w:rsid w:val="00E05756"/>
    <w:rsid w:val="00E06993"/>
    <w:rsid w:val="00E104D4"/>
    <w:rsid w:val="00E11CFC"/>
    <w:rsid w:val="00E12235"/>
    <w:rsid w:val="00E16D0B"/>
    <w:rsid w:val="00E26E86"/>
    <w:rsid w:val="00E31F08"/>
    <w:rsid w:val="00E34FAE"/>
    <w:rsid w:val="00E35B2E"/>
    <w:rsid w:val="00E37378"/>
    <w:rsid w:val="00E40471"/>
    <w:rsid w:val="00E449DE"/>
    <w:rsid w:val="00E476FA"/>
    <w:rsid w:val="00E530A2"/>
    <w:rsid w:val="00E65974"/>
    <w:rsid w:val="00E82EE3"/>
    <w:rsid w:val="00E86804"/>
    <w:rsid w:val="00E9098B"/>
    <w:rsid w:val="00E94A26"/>
    <w:rsid w:val="00E96250"/>
    <w:rsid w:val="00EA0658"/>
    <w:rsid w:val="00EA189F"/>
    <w:rsid w:val="00EA6AF8"/>
    <w:rsid w:val="00EB3868"/>
    <w:rsid w:val="00EC1216"/>
    <w:rsid w:val="00EC2CB1"/>
    <w:rsid w:val="00EC4F7E"/>
    <w:rsid w:val="00EC7536"/>
    <w:rsid w:val="00ED10F1"/>
    <w:rsid w:val="00EE43B7"/>
    <w:rsid w:val="00EE7F5A"/>
    <w:rsid w:val="00EF26EA"/>
    <w:rsid w:val="00EF2DEC"/>
    <w:rsid w:val="00EF6EFE"/>
    <w:rsid w:val="00EF73EC"/>
    <w:rsid w:val="00EF747E"/>
    <w:rsid w:val="00F06AFD"/>
    <w:rsid w:val="00F20317"/>
    <w:rsid w:val="00F24B55"/>
    <w:rsid w:val="00F27718"/>
    <w:rsid w:val="00F3100A"/>
    <w:rsid w:val="00F35247"/>
    <w:rsid w:val="00F37783"/>
    <w:rsid w:val="00F37D40"/>
    <w:rsid w:val="00F402F4"/>
    <w:rsid w:val="00F40562"/>
    <w:rsid w:val="00F45E42"/>
    <w:rsid w:val="00F4652B"/>
    <w:rsid w:val="00F50391"/>
    <w:rsid w:val="00F51EC5"/>
    <w:rsid w:val="00F524DF"/>
    <w:rsid w:val="00F54CBD"/>
    <w:rsid w:val="00F57898"/>
    <w:rsid w:val="00F63BB9"/>
    <w:rsid w:val="00F658DA"/>
    <w:rsid w:val="00F65C5E"/>
    <w:rsid w:val="00F71C7B"/>
    <w:rsid w:val="00F75EE0"/>
    <w:rsid w:val="00F828B6"/>
    <w:rsid w:val="00F854FB"/>
    <w:rsid w:val="00F90F6F"/>
    <w:rsid w:val="00F9482F"/>
    <w:rsid w:val="00F9675F"/>
    <w:rsid w:val="00FA05E2"/>
    <w:rsid w:val="00FA1B35"/>
    <w:rsid w:val="00FA3155"/>
    <w:rsid w:val="00FA370D"/>
    <w:rsid w:val="00FA5B9C"/>
    <w:rsid w:val="00FA5D02"/>
    <w:rsid w:val="00FB13A0"/>
    <w:rsid w:val="00FB156C"/>
    <w:rsid w:val="00FB3AB5"/>
    <w:rsid w:val="00FB5012"/>
    <w:rsid w:val="00FB57BD"/>
    <w:rsid w:val="00FB5DF2"/>
    <w:rsid w:val="00FB786F"/>
    <w:rsid w:val="00FC4A8A"/>
    <w:rsid w:val="00FD0D26"/>
    <w:rsid w:val="00FD3C2E"/>
    <w:rsid w:val="00FD4FFF"/>
    <w:rsid w:val="00FD57D6"/>
    <w:rsid w:val="00FD7347"/>
    <w:rsid w:val="00FE50F5"/>
    <w:rsid w:val="00FE5A0E"/>
    <w:rsid w:val="00FE75C2"/>
    <w:rsid w:val="00FF253C"/>
    <w:rsid w:val="00FF28F8"/>
    <w:rsid w:val="00FF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BE7"/>
    <w:pPr>
      <w:widowControl/>
      <w:spacing w:line="39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2017-02-22T02:50:00Z</dcterms:created>
  <dcterms:modified xsi:type="dcterms:W3CDTF">2017-02-22T03:04:00Z</dcterms:modified>
</cp:coreProperties>
</file>