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BA" w:rsidRPr="00A60C61" w:rsidRDefault="00AB60BA">
      <w:pPr>
        <w:pStyle w:val="NormalWeb"/>
        <w:widowControl/>
        <w:spacing w:beforeAutospacing="0" w:afterAutospacing="0" w:line="360" w:lineRule="auto"/>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附件</w:t>
      </w:r>
      <w:r w:rsidRPr="00A60C61">
        <w:rPr>
          <w:rFonts w:ascii="仿宋_GB2312" w:eastAsia="仿宋_GB2312" w:hAnsi="仿宋_GB2312" w:cs="仿宋_GB2312"/>
          <w:sz w:val="32"/>
          <w:szCs w:val="32"/>
        </w:rPr>
        <w:t>5</w:t>
      </w:r>
    </w:p>
    <w:p w:rsidR="00AB60BA" w:rsidRPr="00A60C61" w:rsidRDefault="00AB60BA">
      <w:pPr>
        <w:pStyle w:val="NormalWeb"/>
        <w:widowControl/>
        <w:spacing w:beforeAutospacing="0" w:afterAutospacing="0" w:line="360" w:lineRule="auto"/>
        <w:ind w:firstLine="640"/>
        <w:jc w:val="center"/>
        <w:rPr>
          <w:rFonts w:ascii="黑体" w:eastAsia="黑体" w:hAnsi="黑体" w:cs="仿宋_GB2312"/>
          <w:sz w:val="44"/>
          <w:szCs w:val="44"/>
        </w:rPr>
      </w:pPr>
      <w:r w:rsidRPr="00A60C61">
        <w:rPr>
          <w:rFonts w:ascii="黑体" w:eastAsia="黑体" w:hAnsi="黑体" w:cs="仿宋_GB2312" w:hint="eastAsia"/>
          <w:sz w:val="44"/>
          <w:szCs w:val="44"/>
        </w:rPr>
        <w:t>厦门市承办机构奖补申报指南</w:t>
      </w:r>
    </w:p>
    <w:p w:rsidR="00AB60BA" w:rsidRPr="00A60C61" w:rsidRDefault="00AB60BA">
      <w:pPr>
        <w:numPr>
          <w:ilvl w:val="0"/>
          <w:numId w:val="1"/>
        </w:numPr>
        <w:adjustRightInd w:val="0"/>
        <w:snapToGrid w:val="0"/>
        <w:spacing w:line="360" w:lineRule="auto"/>
        <w:rPr>
          <w:rFonts w:ascii="仿宋_GB2312" w:eastAsia="仿宋_GB2312" w:hAnsi="仿宋_GB2312" w:cs="仿宋_GB2312"/>
          <w:b/>
          <w:bCs/>
          <w:sz w:val="32"/>
          <w:szCs w:val="32"/>
        </w:rPr>
      </w:pPr>
      <w:r w:rsidRPr="00A60C61">
        <w:rPr>
          <w:rFonts w:ascii="仿宋_GB2312" w:eastAsia="仿宋_GB2312" w:hAnsi="仿宋_GB2312" w:cs="仿宋_GB2312" w:hint="eastAsia"/>
          <w:b/>
          <w:bCs/>
          <w:sz w:val="32"/>
          <w:szCs w:val="32"/>
        </w:rPr>
        <w:t>申报条件</w:t>
      </w:r>
    </w:p>
    <w:p w:rsidR="00AB60BA" w:rsidRPr="00A60C61" w:rsidRDefault="00AB60BA">
      <w:pPr>
        <w:autoSpaceDE w:val="0"/>
        <w:autoSpaceDN w:val="0"/>
        <w:adjustRightInd w:val="0"/>
        <w:snapToGrid w:val="0"/>
        <w:spacing w:line="360" w:lineRule="auto"/>
        <w:ind w:firstLineChars="200" w:firstLine="640"/>
        <w:rPr>
          <w:rFonts w:ascii="仿宋_GB2312" w:eastAsia="仿宋_GB2312" w:hAnsi="仿宋_GB2312" w:cs="仿宋_GB2312"/>
          <w:kern w:val="0"/>
          <w:sz w:val="32"/>
          <w:szCs w:val="32"/>
          <w:lang w:val="zh-CN"/>
        </w:rPr>
      </w:pPr>
      <w:r w:rsidRPr="00A60C61">
        <w:rPr>
          <w:rFonts w:ascii="仿宋_GB2312" w:eastAsia="仿宋_GB2312" w:hAnsi="仿宋_GB2312" w:cs="仿宋_GB2312" w:hint="eastAsia"/>
          <w:kern w:val="0"/>
          <w:sz w:val="32"/>
          <w:szCs w:val="32"/>
          <w:lang w:val="zh-CN"/>
        </w:rPr>
        <w:t>对单个自然年度内招揽引进</w:t>
      </w:r>
      <w:r w:rsidRPr="00A60C61">
        <w:rPr>
          <w:rFonts w:ascii="仿宋_GB2312" w:eastAsia="仿宋_GB2312" w:hAnsi="仿宋_GB2312" w:cs="仿宋_GB2312"/>
          <w:kern w:val="0"/>
          <w:sz w:val="32"/>
          <w:szCs w:val="32"/>
          <w:lang w:val="zh-CN"/>
        </w:rPr>
        <w:t>8</w:t>
      </w:r>
      <w:r w:rsidRPr="00A60C61">
        <w:rPr>
          <w:rFonts w:ascii="仿宋_GB2312" w:eastAsia="仿宋_GB2312" w:hAnsi="仿宋_GB2312" w:cs="仿宋_GB2312" w:hint="eastAsia"/>
          <w:kern w:val="0"/>
          <w:sz w:val="32"/>
          <w:szCs w:val="32"/>
          <w:lang w:val="zh-CN"/>
        </w:rPr>
        <w:t>个及以上会议项目的承办机构给予全年奖励总额</w:t>
      </w:r>
      <w:r w:rsidRPr="00A60C61">
        <w:rPr>
          <w:rFonts w:ascii="仿宋_GB2312" w:eastAsia="仿宋_GB2312" w:hAnsi="仿宋_GB2312" w:cs="仿宋_GB2312"/>
          <w:kern w:val="0"/>
          <w:sz w:val="32"/>
          <w:szCs w:val="32"/>
          <w:lang w:val="zh-CN"/>
        </w:rPr>
        <w:t>20%</w:t>
      </w:r>
      <w:r w:rsidRPr="00A60C61">
        <w:rPr>
          <w:rFonts w:ascii="仿宋_GB2312" w:eastAsia="仿宋_GB2312" w:hAnsi="仿宋_GB2312" w:cs="仿宋_GB2312" w:hint="eastAsia"/>
          <w:kern w:val="0"/>
          <w:sz w:val="32"/>
          <w:szCs w:val="32"/>
          <w:lang w:val="zh-CN"/>
        </w:rPr>
        <w:t>的超额奖励。</w:t>
      </w:r>
    </w:p>
    <w:p w:rsidR="00AB60BA" w:rsidRPr="00A60C61" w:rsidRDefault="00AB60BA">
      <w:pPr>
        <w:adjustRightInd w:val="0"/>
        <w:snapToGrid w:val="0"/>
        <w:spacing w:line="360" w:lineRule="auto"/>
        <w:rPr>
          <w:rFonts w:ascii="仿宋_GB2312" w:eastAsia="仿宋_GB2312" w:hAnsi="仿宋_GB2312" w:cs="仿宋_GB2312"/>
          <w:b/>
          <w:bCs/>
          <w:sz w:val="32"/>
          <w:szCs w:val="32"/>
        </w:rPr>
      </w:pPr>
      <w:r w:rsidRPr="00A60C61">
        <w:rPr>
          <w:rFonts w:ascii="仿宋_GB2312" w:eastAsia="仿宋_GB2312" w:hAnsi="仿宋_GB2312" w:cs="仿宋_GB2312" w:hint="eastAsia"/>
          <w:b/>
          <w:bCs/>
          <w:sz w:val="32"/>
          <w:szCs w:val="32"/>
        </w:rPr>
        <w:t>二、申报材料</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申请超额奖励的申报单位须在每年</w:t>
      </w:r>
      <w:r w:rsidRPr="00A60C61">
        <w:rPr>
          <w:rFonts w:ascii="仿宋_GB2312" w:eastAsia="仿宋_GB2312" w:hAnsi="仿宋_GB2312" w:cs="仿宋_GB2312"/>
          <w:sz w:val="32"/>
          <w:szCs w:val="32"/>
        </w:rPr>
        <w:t>6</w:t>
      </w:r>
      <w:r w:rsidRPr="00A60C61">
        <w:rPr>
          <w:rFonts w:ascii="仿宋_GB2312" w:eastAsia="仿宋_GB2312" w:hAnsi="仿宋_GB2312" w:cs="仿宋_GB2312" w:hint="eastAsia"/>
          <w:sz w:val="32"/>
          <w:szCs w:val="32"/>
        </w:rPr>
        <w:t>月</w:t>
      </w:r>
      <w:r w:rsidRPr="00A60C61">
        <w:rPr>
          <w:rFonts w:ascii="仿宋_GB2312" w:eastAsia="仿宋_GB2312" w:hAnsi="仿宋_GB2312" w:cs="仿宋_GB2312"/>
          <w:sz w:val="32"/>
          <w:szCs w:val="32"/>
        </w:rPr>
        <w:t>30</w:t>
      </w:r>
      <w:r w:rsidRPr="00A60C61">
        <w:rPr>
          <w:rFonts w:ascii="仿宋_GB2312" w:eastAsia="仿宋_GB2312" w:hAnsi="仿宋_GB2312" w:cs="仿宋_GB2312" w:hint="eastAsia"/>
          <w:sz w:val="32"/>
          <w:szCs w:val="32"/>
        </w:rPr>
        <w:t>日前登录系统提交以下电子扫描材料并报送书面资料：</w:t>
      </w:r>
      <w:r w:rsidRPr="00A60C61">
        <w:rPr>
          <w:rFonts w:ascii="仿宋_GB2312" w:eastAsia="仿宋_GB2312" w:hAnsi="仿宋_GB2312" w:cs="仿宋_GB2312"/>
          <w:sz w:val="32"/>
          <w:szCs w:val="32"/>
        </w:rPr>
        <w:t xml:space="preserve">  </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sz w:val="32"/>
          <w:szCs w:val="32"/>
        </w:rPr>
        <w:t>1.</w:t>
      </w:r>
      <w:r w:rsidRPr="00A60C61">
        <w:rPr>
          <w:rFonts w:ascii="仿宋_GB2312" w:eastAsia="仿宋_GB2312" w:hAnsi="仿宋_GB2312" w:cs="仿宋_GB2312" w:hint="eastAsia"/>
          <w:sz w:val="32"/>
          <w:szCs w:val="32"/>
        </w:rPr>
        <w:t>申请报告</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备注：原件，加盖申请单位公章；要求</w:t>
      </w:r>
      <w:r w:rsidRPr="00A60C61">
        <w:rPr>
          <w:rFonts w:ascii="仿宋_GB2312" w:eastAsia="仿宋_GB2312" w:hAnsi="仿宋_GB2312" w:cs="仿宋_GB2312"/>
          <w:sz w:val="32"/>
          <w:szCs w:val="32"/>
        </w:rPr>
        <w:t>:</w:t>
      </w:r>
      <w:r w:rsidRPr="00A60C61">
        <w:rPr>
          <w:rFonts w:ascii="仿宋_GB2312" w:eastAsia="仿宋_GB2312" w:hAnsi="仿宋_GB2312" w:cs="仿宋_GB2312" w:hint="eastAsia"/>
          <w:sz w:val="32"/>
          <w:szCs w:val="32"/>
        </w:rPr>
        <w:t>原件</w:t>
      </w:r>
      <w:r w:rsidRPr="00A60C61">
        <w:rPr>
          <w:rFonts w:ascii="仿宋_GB2312" w:eastAsia="仿宋_GB2312" w:hAnsi="仿宋_GB2312" w:cs="仿宋_GB2312"/>
          <w:sz w:val="32"/>
          <w:szCs w:val="32"/>
        </w:rPr>
        <w:t>1</w:t>
      </w:r>
      <w:r w:rsidRPr="00A60C61">
        <w:rPr>
          <w:rFonts w:ascii="仿宋_GB2312" w:eastAsia="仿宋_GB2312" w:hAnsi="仿宋_GB2312" w:cs="仿宋_GB2312" w:hint="eastAsia"/>
          <w:sz w:val="32"/>
          <w:szCs w:val="32"/>
        </w:rPr>
        <w:t>份（收）</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sz w:val="32"/>
          <w:szCs w:val="32"/>
        </w:rPr>
        <w:t>2.</w:t>
      </w:r>
      <w:r w:rsidRPr="00A60C61">
        <w:rPr>
          <w:rFonts w:ascii="仿宋_GB2312" w:eastAsia="仿宋_GB2312" w:hAnsi="仿宋_GB2312" w:cs="仿宋_GB2312" w:hint="eastAsia"/>
          <w:sz w:val="32"/>
          <w:szCs w:val="32"/>
        </w:rPr>
        <w:t>招揽引进会议项目汇总表</w:t>
      </w:r>
    </w:p>
    <w:p w:rsidR="00AB60BA" w:rsidRPr="00A60C61" w:rsidRDefault="00AB60BA">
      <w:pPr>
        <w:adjustRightInd w:val="0"/>
        <w:snapToGrid w:val="0"/>
        <w:spacing w:line="360" w:lineRule="auto"/>
        <w:ind w:leftChars="304" w:left="638"/>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备注：原件，加盖申请单位公章；要求</w:t>
      </w:r>
      <w:r w:rsidRPr="00A60C61">
        <w:rPr>
          <w:rFonts w:ascii="仿宋_GB2312" w:eastAsia="仿宋_GB2312" w:hAnsi="仿宋_GB2312" w:cs="仿宋_GB2312"/>
          <w:sz w:val="32"/>
          <w:szCs w:val="32"/>
        </w:rPr>
        <w:t>:</w:t>
      </w:r>
      <w:r w:rsidRPr="00A60C61">
        <w:rPr>
          <w:rFonts w:ascii="仿宋_GB2312" w:eastAsia="仿宋_GB2312" w:hAnsi="仿宋_GB2312" w:cs="仿宋_GB2312" w:hint="eastAsia"/>
          <w:sz w:val="32"/>
          <w:szCs w:val="32"/>
        </w:rPr>
        <w:t>原件</w:t>
      </w:r>
      <w:r w:rsidRPr="00A60C61">
        <w:rPr>
          <w:rFonts w:ascii="仿宋_GB2312" w:eastAsia="仿宋_GB2312" w:hAnsi="仿宋_GB2312" w:cs="仿宋_GB2312"/>
          <w:sz w:val="32"/>
          <w:szCs w:val="32"/>
        </w:rPr>
        <w:t>1</w:t>
      </w:r>
      <w:r w:rsidRPr="00A60C61">
        <w:rPr>
          <w:rFonts w:ascii="仿宋_GB2312" w:eastAsia="仿宋_GB2312" w:hAnsi="仿宋_GB2312" w:cs="仿宋_GB2312" w:hint="eastAsia"/>
          <w:sz w:val="32"/>
          <w:szCs w:val="32"/>
        </w:rPr>
        <w:t>份（收）</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sz w:val="32"/>
          <w:szCs w:val="32"/>
        </w:rPr>
        <w:t>3.</w:t>
      </w:r>
      <w:r w:rsidRPr="00A60C61">
        <w:rPr>
          <w:rFonts w:ascii="仿宋_GB2312" w:eastAsia="仿宋_GB2312" w:hAnsi="仿宋_GB2312" w:cs="仿宋_GB2312" w:hint="eastAsia"/>
          <w:sz w:val="32"/>
          <w:szCs w:val="32"/>
        </w:rPr>
        <w:t>收款收据</w:t>
      </w:r>
    </w:p>
    <w:p w:rsidR="00AB60BA" w:rsidRPr="00A60C61" w:rsidRDefault="00AB60BA">
      <w:pPr>
        <w:adjustRightInd w:val="0"/>
        <w:snapToGrid w:val="0"/>
        <w:spacing w:line="360" w:lineRule="auto"/>
        <w:ind w:leftChars="304" w:left="638"/>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备注：原件，加盖申请单位公章；要求</w:t>
      </w:r>
      <w:r w:rsidRPr="00A60C61">
        <w:rPr>
          <w:rFonts w:ascii="仿宋_GB2312" w:eastAsia="仿宋_GB2312" w:hAnsi="仿宋_GB2312" w:cs="仿宋_GB2312"/>
          <w:sz w:val="32"/>
          <w:szCs w:val="32"/>
        </w:rPr>
        <w:t>:</w:t>
      </w:r>
      <w:r w:rsidRPr="00A60C61">
        <w:rPr>
          <w:rFonts w:ascii="仿宋_GB2312" w:eastAsia="仿宋_GB2312" w:hAnsi="仿宋_GB2312" w:cs="仿宋_GB2312" w:hint="eastAsia"/>
          <w:sz w:val="32"/>
          <w:szCs w:val="32"/>
        </w:rPr>
        <w:t>原件</w:t>
      </w:r>
      <w:r w:rsidRPr="00A60C61">
        <w:rPr>
          <w:rFonts w:ascii="仿宋_GB2312" w:eastAsia="仿宋_GB2312" w:hAnsi="仿宋_GB2312" w:cs="仿宋_GB2312"/>
          <w:sz w:val="32"/>
          <w:szCs w:val="32"/>
        </w:rPr>
        <w:t>1</w:t>
      </w:r>
      <w:r w:rsidRPr="00A60C61">
        <w:rPr>
          <w:rFonts w:ascii="仿宋_GB2312" w:eastAsia="仿宋_GB2312" w:hAnsi="仿宋_GB2312" w:cs="仿宋_GB2312" w:hint="eastAsia"/>
          <w:sz w:val="32"/>
          <w:szCs w:val="32"/>
        </w:rPr>
        <w:t>份（收）</w:t>
      </w:r>
    </w:p>
    <w:p w:rsidR="00AB60BA" w:rsidRPr="00A60C61" w:rsidRDefault="00AB60BA">
      <w:pPr>
        <w:adjustRightInd w:val="0"/>
        <w:snapToGrid w:val="0"/>
        <w:spacing w:line="360" w:lineRule="auto"/>
        <w:rPr>
          <w:rFonts w:ascii="仿宋_GB2312" w:eastAsia="仿宋_GB2312" w:hAnsi="仿宋_GB2312" w:cs="仿宋_GB2312"/>
          <w:b/>
          <w:bCs/>
          <w:sz w:val="32"/>
          <w:szCs w:val="32"/>
        </w:rPr>
      </w:pPr>
      <w:r w:rsidRPr="00A60C61">
        <w:rPr>
          <w:rFonts w:ascii="仿宋_GB2312" w:eastAsia="仿宋_GB2312" w:hAnsi="仿宋_GB2312" w:cs="仿宋_GB2312" w:hint="eastAsia"/>
          <w:b/>
          <w:bCs/>
          <w:sz w:val="32"/>
          <w:szCs w:val="32"/>
        </w:rPr>
        <w:t>三、办理流程</w:t>
      </w:r>
    </w:p>
    <w:p w:rsidR="00AB60BA" w:rsidRPr="00A60C61" w:rsidRDefault="00AB60BA" w:rsidP="00797D1A">
      <w:pPr>
        <w:adjustRightInd w:val="0"/>
        <w:snapToGrid w:val="0"/>
        <w:spacing w:line="360" w:lineRule="auto"/>
        <w:ind w:firstLineChars="200" w:firstLine="640"/>
        <w:textAlignment w:val="bottom"/>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企业申报（线上、线下）</w:t>
      </w:r>
      <w:r w:rsidRPr="00A60C61">
        <w:rPr>
          <w:rFonts w:ascii="仿宋_GB2312" w:eastAsia="仿宋_GB2312" w:hAnsi="仿宋_GB2312" w:cs="仿宋_GB2312"/>
          <w:sz w:val="32"/>
          <w:szCs w:val="32"/>
        </w:rPr>
        <w:t>—&gt;</w:t>
      </w:r>
      <w:r w:rsidRPr="00A60C61">
        <w:rPr>
          <w:rFonts w:ascii="仿宋_GB2312" w:eastAsia="仿宋_GB2312" w:hAnsi="仿宋_GB2312" w:cs="仿宋_GB2312" w:hint="eastAsia"/>
          <w:sz w:val="32"/>
          <w:szCs w:val="32"/>
        </w:rPr>
        <w:t>受理</w:t>
      </w:r>
      <w:r w:rsidRPr="00A60C61">
        <w:rPr>
          <w:rFonts w:ascii="仿宋_GB2312" w:eastAsia="仿宋_GB2312" w:hAnsi="仿宋_GB2312" w:cs="仿宋_GB2312"/>
          <w:sz w:val="32"/>
          <w:szCs w:val="32"/>
        </w:rPr>
        <w:t>—&gt;</w:t>
      </w:r>
      <w:r w:rsidRPr="00A60C61">
        <w:rPr>
          <w:rFonts w:ascii="仿宋_GB2312" w:eastAsia="仿宋_GB2312" w:hAnsi="仿宋_GB2312" w:cs="仿宋_GB2312" w:hint="eastAsia"/>
          <w:sz w:val="32"/>
          <w:szCs w:val="32"/>
        </w:rPr>
        <w:t>初审</w:t>
      </w:r>
      <w:r w:rsidRPr="00A60C61">
        <w:rPr>
          <w:rFonts w:ascii="仿宋_GB2312" w:eastAsia="仿宋_GB2312" w:hAnsi="仿宋_GB2312" w:cs="仿宋_GB2312"/>
          <w:sz w:val="32"/>
          <w:szCs w:val="32"/>
        </w:rPr>
        <w:t>—&gt;</w:t>
      </w:r>
      <w:r w:rsidRPr="00A60C61">
        <w:rPr>
          <w:rFonts w:ascii="仿宋_GB2312" w:eastAsia="仿宋_GB2312" w:hAnsi="仿宋_GB2312" w:cs="仿宋_GB2312" w:hint="eastAsia"/>
          <w:sz w:val="32"/>
          <w:szCs w:val="32"/>
        </w:rPr>
        <w:t>终审</w:t>
      </w:r>
      <w:r w:rsidRPr="00A60C61">
        <w:rPr>
          <w:rFonts w:ascii="仿宋_GB2312" w:eastAsia="仿宋_GB2312" w:hAnsi="仿宋_GB2312" w:cs="仿宋_GB2312"/>
          <w:sz w:val="32"/>
          <w:szCs w:val="32"/>
        </w:rPr>
        <w:t>—&gt;</w:t>
      </w:r>
      <w:r w:rsidRPr="00A60C61">
        <w:rPr>
          <w:rFonts w:ascii="仿宋_GB2312" w:eastAsia="仿宋_GB2312" w:hAnsi="仿宋_GB2312" w:cs="仿宋_GB2312" w:hint="eastAsia"/>
          <w:sz w:val="32"/>
          <w:szCs w:val="32"/>
        </w:rPr>
        <w:t>拨付</w:t>
      </w:r>
    </w:p>
    <w:p w:rsidR="00AB60BA" w:rsidRPr="00A60C61" w:rsidRDefault="00AB60BA">
      <w:pPr>
        <w:numPr>
          <w:ilvl w:val="0"/>
          <w:numId w:val="2"/>
        </w:numPr>
        <w:adjustRightInd w:val="0"/>
        <w:snapToGrid w:val="0"/>
        <w:spacing w:line="360" w:lineRule="auto"/>
        <w:rPr>
          <w:rFonts w:ascii="仿宋_GB2312" w:eastAsia="仿宋_GB2312" w:hAnsi="仿宋_GB2312" w:cs="仿宋_GB2312"/>
          <w:b/>
          <w:bCs/>
          <w:sz w:val="32"/>
          <w:szCs w:val="32"/>
        </w:rPr>
      </w:pPr>
      <w:r w:rsidRPr="00A60C61">
        <w:rPr>
          <w:rFonts w:ascii="仿宋_GB2312" w:eastAsia="仿宋_GB2312" w:hAnsi="仿宋_GB2312" w:cs="仿宋_GB2312" w:hint="eastAsia"/>
          <w:b/>
          <w:bCs/>
          <w:sz w:val="32"/>
          <w:szCs w:val="32"/>
        </w:rPr>
        <w:t>联系电话</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sz w:val="32"/>
          <w:szCs w:val="32"/>
        </w:rPr>
        <w:t>0595-2859839</w:t>
      </w:r>
      <w:r w:rsidRPr="00A60C61">
        <w:rPr>
          <w:rFonts w:ascii="仿宋_GB2312" w:eastAsia="仿宋_GB2312" w:hAnsi="仿宋_GB2312" w:cs="仿宋_GB2312" w:hint="eastAsia"/>
          <w:sz w:val="32"/>
          <w:szCs w:val="32"/>
        </w:rPr>
        <w:t>、</w:t>
      </w:r>
      <w:r w:rsidRPr="00A60C61">
        <w:rPr>
          <w:rFonts w:ascii="仿宋_GB2312" w:eastAsia="仿宋_GB2312" w:hAnsi="仿宋_GB2312" w:cs="仿宋_GB2312"/>
          <w:sz w:val="32"/>
          <w:szCs w:val="32"/>
        </w:rPr>
        <w:t>2859837</w:t>
      </w:r>
    </w:p>
    <w:p w:rsidR="00AB60BA" w:rsidRPr="00A60C61" w:rsidRDefault="00AB60BA">
      <w:pPr>
        <w:numPr>
          <w:ilvl w:val="0"/>
          <w:numId w:val="2"/>
        </w:numPr>
        <w:adjustRightInd w:val="0"/>
        <w:snapToGrid w:val="0"/>
        <w:spacing w:line="360" w:lineRule="auto"/>
        <w:rPr>
          <w:rFonts w:ascii="仿宋_GB2312" w:eastAsia="仿宋_GB2312" w:hAnsi="仿宋_GB2312" w:cs="仿宋_GB2312"/>
          <w:b/>
          <w:bCs/>
          <w:sz w:val="32"/>
          <w:szCs w:val="32"/>
        </w:rPr>
      </w:pPr>
      <w:r w:rsidRPr="00A60C61">
        <w:rPr>
          <w:rFonts w:ascii="仿宋_GB2312" w:eastAsia="仿宋_GB2312" w:hAnsi="仿宋_GB2312" w:cs="仿宋_GB2312" w:hint="eastAsia"/>
          <w:b/>
          <w:bCs/>
          <w:sz w:val="32"/>
          <w:szCs w:val="32"/>
        </w:rPr>
        <w:t>办公时间和地址</w:t>
      </w:r>
    </w:p>
    <w:p w:rsidR="00AB60BA" w:rsidRPr="00A60C61" w:rsidRDefault="00AB60BA">
      <w:pPr>
        <w:adjustRightInd w:val="0"/>
        <w:snapToGrid w:val="0"/>
        <w:spacing w:line="360" w:lineRule="auto"/>
        <w:ind w:firstLine="640"/>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时间：节假日除外，星期一至星期五：上午</w:t>
      </w:r>
      <w:r w:rsidRPr="00A60C61">
        <w:rPr>
          <w:rFonts w:ascii="仿宋_GB2312" w:eastAsia="仿宋_GB2312" w:hAnsi="仿宋_GB2312" w:cs="仿宋_GB2312"/>
          <w:sz w:val="32"/>
          <w:szCs w:val="32"/>
        </w:rPr>
        <w:t>8:00-12:00</w:t>
      </w:r>
      <w:r w:rsidRPr="00A60C61">
        <w:rPr>
          <w:rFonts w:ascii="仿宋_GB2312" w:eastAsia="仿宋_GB2312" w:hAnsi="仿宋_GB2312" w:cs="仿宋_GB2312" w:hint="eastAsia"/>
          <w:sz w:val="32"/>
          <w:szCs w:val="32"/>
        </w:rPr>
        <w:t>，下午</w:t>
      </w:r>
      <w:r w:rsidRPr="00A60C61">
        <w:rPr>
          <w:rFonts w:ascii="仿宋_GB2312" w:eastAsia="仿宋_GB2312" w:hAnsi="仿宋_GB2312" w:cs="仿宋_GB2312"/>
          <w:sz w:val="32"/>
          <w:szCs w:val="32"/>
        </w:rPr>
        <w:t>14:30-17:30</w:t>
      </w:r>
      <w:r w:rsidRPr="00A60C61">
        <w:rPr>
          <w:rFonts w:ascii="仿宋_GB2312" w:eastAsia="仿宋_GB2312" w:hAnsi="仿宋_GB2312" w:cs="仿宋_GB2312" w:hint="eastAsia"/>
          <w:sz w:val="32"/>
          <w:szCs w:val="32"/>
        </w:rPr>
        <w:t>（夏时制</w:t>
      </w:r>
      <w:r w:rsidRPr="00A60C61">
        <w:rPr>
          <w:rFonts w:ascii="仿宋_GB2312" w:eastAsia="仿宋_GB2312" w:hAnsi="仿宋_GB2312" w:cs="仿宋_GB2312"/>
          <w:sz w:val="32"/>
          <w:szCs w:val="32"/>
        </w:rPr>
        <w:t>15:00-18:00</w:t>
      </w:r>
      <w:r w:rsidRPr="00A60C61">
        <w:rPr>
          <w:rFonts w:ascii="仿宋_GB2312" w:eastAsia="仿宋_GB2312" w:hAnsi="仿宋_GB2312" w:cs="仿宋_GB2312" w:hint="eastAsia"/>
          <w:sz w:val="32"/>
          <w:szCs w:val="32"/>
        </w:rPr>
        <w:t>）</w:t>
      </w:r>
    </w:p>
    <w:p w:rsidR="00AB60BA" w:rsidRPr="00A60C61" w:rsidRDefault="00AB60BA">
      <w:pPr>
        <w:adjustRightInd w:val="0"/>
        <w:snapToGrid w:val="0"/>
        <w:spacing w:line="360" w:lineRule="auto"/>
        <w:ind w:firstLine="640"/>
        <w:rPr>
          <w:rFonts w:ascii="仿宋_GB2312" w:eastAsia="仿宋_GB2312" w:hAnsi="仿宋_GB2312" w:cs="仿宋_GB2312"/>
          <w:w w:val="95"/>
          <w:sz w:val="32"/>
          <w:szCs w:val="32"/>
        </w:rPr>
      </w:pPr>
      <w:r w:rsidRPr="00A60C61">
        <w:rPr>
          <w:rFonts w:ascii="仿宋_GB2312" w:eastAsia="仿宋_GB2312" w:hAnsi="仿宋_GB2312" w:cs="仿宋_GB2312" w:hint="eastAsia"/>
          <w:w w:val="95"/>
          <w:sz w:val="32"/>
          <w:szCs w:val="32"/>
        </w:rPr>
        <w:t>地址：厦门市思明区湖滨北路</w:t>
      </w:r>
      <w:r w:rsidRPr="00A60C61">
        <w:rPr>
          <w:rFonts w:ascii="仿宋_GB2312" w:eastAsia="仿宋_GB2312" w:hAnsi="仿宋_GB2312" w:cs="仿宋_GB2312"/>
          <w:w w:val="95"/>
          <w:sz w:val="32"/>
          <w:szCs w:val="32"/>
        </w:rPr>
        <w:t>108</w:t>
      </w:r>
      <w:r w:rsidRPr="00A60C61">
        <w:rPr>
          <w:rFonts w:ascii="仿宋_GB2312" w:eastAsia="仿宋_GB2312" w:hAnsi="仿宋_GB2312" w:cs="仿宋_GB2312" w:hint="eastAsia"/>
          <w:w w:val="95"/>
          <w:sz w:val="32"/>
          <w:szCs w:val="32"/>
        </w:rPr>
        <w:t>号振业大厦</w:t>
      </w:r>
      <w:r w:rsidRPr="00A60C61">
        <w:rPr>
          <w:rFonts w:ascii="仿宋_GB2312" w:eastAsia="仿宋_GB2312" w:hAnsi="仿宋_GB2312" w:cs="仿宋_GB2312"/>
          <w:w w:val="95"/>
          <w:sz w:val="32"/>
          <w:szCs w:val="32"/>
        </w:rPr>
        <w:t>703</w:t>
      </w:r>
      <w:r w:rsidRPr="00A60C61">
        <w:rPr>
          <w:rFonts w:ascii="仿宋_GB2312" w:eastAsia="仿宋_GB2312" w:hAnsi="仿宋_GB2312" w:cs="仿宋_GB2312" w:hint="eastAsia"/>
          <w:w w:val="95"/>
          <w:sz w:val="32"/>
          <w:szCs w:val="32"/>
        </w:rPr>
        <w:t>、</w:t>
      </w:r>
      <w:r w:rsidRPr="00A60C61">
        <w:rPr>
          <w:rFonts w:ascii="仿宋_GB2312" w:eastAsia="仿宋_GB2312" w:hAnsi="仿宋_GB2312" w:cs="仿宋_GB2312"/>
          <w:w w:val="95"/>
          <w:sz w:val="32"/>
          <w:szCs w:val="32"/>
        </w:rPr>
        <w:t>704</w:t>
      </w:r>
      <w:r w:rsidRPr="00A60C61">
        <w:rPr>
          <w:rFonts w:ascii="仿宋_GB2312" w:eastAsia="仿宋_GB2312" w:hAnsi="仿宋_GB2312" w:cs="仿宋_GB2312" w:hint="eastAsia"/>
          <w:w w:val="95"/>
          <w:sz w:val="32"/>
          <w:szCs w:val="32"/>
        </w:rPr>
        <w:t>室</w:t>
      </w:r>
    </w:p>
    <w:p w:rsidR="00AB60BA" w:rsidRPr="00A60C61" w:rsidRDefault="00AB60BA">
      <w:pPr>
        <w:numPr>
          <w:ilvl w:val="0"/>
          <w:numId w:val="2"/>
        </w:numPr>
        <w:adjustRightInd w:val="0"/>
        <w:snapToGrid w:val="0"/>
        <w:spacing w:line="360" w:lineRule="auto"/>
        <w:rPr>
          <w:rFonts w:ascii="黑体" w:eastAsia="黑体"/>
          <w:b/>
          <w:sz w:val="36"/>
          <w:szCs w:val="32"/>
        </w:rPr>
      </w:pPr>
      <w:r w:rsidRPr="00A60C61">
        <w:rPr>
          <w:rFonts w:ascii="仿宋_GB2312" w:eastAsia="仿宋_GB2312" w:hAnsi="仿宋_GB2312" w:cs="仿宋_GB2312" w:hint="eastAsia"/>
          <w:b/>
          <w:bCs/>
          <w:sz w:val="32"/>
          <w:szCs w:val="32"/>
        </w:rPr>
        <w:t>申请材料相关模板（附后）</w:t>
      </w:r>
    </w:p>
    <w:p w:rsidR="00AB60BA" w:rsidRPr="00A60C61" w:rsidRDefault="00AB60BA">
      <w:pPr>
        <w:spacing w:line="360" w:lineRule="auto"/>
        <w:rPr>
          <w:rFonts w:ascii="楷体" w:eastAsia="楷体" w:hAnsi="楷体" w:cs="楷体"/>
          <w:bCs/>
          <w:sz w:val="30"/>
          <w:szCs w:val="30"/>
        </w:rPr>
        <w:sectPr w:rsidR="00AB60BA" w:rsidRPr="00A60C61">
          <w:pgSz w:w="11906" w:h="16838"/>
          <w:pgMar w:top="1077" w:right="1247" w:bottom="1077" w:left="1247" w:header="709" w:footer="709" w:gutter="0"/>
          <w:cols w:space="720"/>
          <w:docGrid w:type="lines" w:linePitch="360"/>
        </w:sectPr>
      </w:pPr>
    </w:p>
    <w:p w:rsidR="00AB60BA" w:rsidRPr="00A60C61" w:rsidRDefault="00AB60BA">
      <w:pPr>
        <w:spacing w:line="360" w:lineRule="auto"/>
        <w:rPr>
          <w:rFonts w:ascii="楷体" w:eastAsia="楷体" w:hAnsi="楷体" w:cs="楷体"/>
          <w:bCs/>
          <w:sz w:val="30"/>
          <w:szCs w:val="30"/>
        </w:rPr>
      </w:pPr>
      <w:r w:rsidRPr="00A60C61">
        <w:rPr>
          <w:rFonts w:ascii="楷体" w:eastAsia="楷体" w:hAnsi="楷体" w:cs="楷体" w:hint="eastAsia"/>
          <w:bCs/>
          <w:sz w:val="30"/>
          <w:szCs w:val="30"/>
        </w:rPr>
        <w:t>模板</w:t>
      </w:r>
      <w:r w:rsidRPr="00A60C61">
        <w:rPr>
          <w:rFonts w:ascii="楷体" w:eastAsia="楷体" w:hAnsi="楷体" w:cs="楷体"/>
          <w:bCs/>
          <w:sz w:val="30"/>
          <w:szCs w:val="30"/>
        </w:rPr>
        <w:t>1</w:t>
      </w:r>
    </w:p>
    <w:p w:rsidR="00AB60BA" w:rsidRPr="00A60C61" w:rsidRDefault="00AB60BA">
      <w:pPr>
        <w:jc w:val="center"/>
        <w:rPr>
          <w:rFonts w:ascii="宋体"/>
          <w:b/>
          <w:sz w:val="32"/>
          <w:szCs w:val="32"/>
        </w:rPr>
      </w:pPr>
      <w:r w:rsidRPr="00A60C61">
        <w:rPr>
          <w:rFonts w:ascii="宋体" w:hAnsi="宋体" w:hint="eastAsia"/>
          <w:b/>
          <w:sz w:val="32"/>
          <w:szCs w:val="32"/>
        </w:rPr>
        <w:t>厦门市会展业发展专项资金项目</w:t>
      </w:r>
    </w:p>
    <w:p w:rsidR="00AB60BA" w:rsidRPr="00A60C61" w:rsidRDefault="00AB60BA">
      <w:pPr>
        <w:jc w:val="center"/>
        <w:rPr>
          <w:rFonts w:ascii="宋体"/>
          <w:b/>
          <w:sz w:val="32"/>
          <w:szCs w:val="32"/>
        </w:rPr>
      </w:pPr>
      <w:r w:rsidRPr="00A60C61">
        <w:rPr>
          <w:rFonts w:ascii="宋体" w:hAnsi="宋体" w:hint="eastAsia"/>
          <w:b/>
          <w:sz w:val="32"/>
          <w:szCs w:val="32"/>
        </w:rPr>
        <w:t>申请报告（承办机构奖补）</w:t>
      </w:r>
    </w:p>
    <w:p w:rsidR="00AB60BA" w:rsidRPr="00A60C61" w:rsidRDefault="00AB60BA">
      <w:pPr>
        <w:adjustRightInd w:val="0"/>
        <w:snapToGrid w:val="0"/>
        <w:spacing w:line="360" w:lineRule="auto"/>
        <w:rPr>
          <w:rFonts w:ascii="仿宋_GB2312" w:eastAsia="仿宋_GB2312"/>
          <w:sz w:val="28"/>
          <w:szCs w:val="28"/>
        </w:rPr>
      </w:pPr>
      <w:r w:rsidRPr="00A60C61">
        <w:rPr>
          <w:rFonts w:ascii="仿宋_GB2312" w:eastAsia="仿宋_GB2312" w:hint="eastAsia"/>
          <w:sz w:val="28"/>
          <w:szCs w:val="28"/>
        </w:rPr>
        <w:t>厦门市会议展览局：</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hint="eastAsia"/>
          <w:sz w:val="28"/>
          <w:szCs w:val="28"/>
        </w:rPr>
        <w:t>依照《</w:t>
      </w:r>
      <w:r w:rsidRPr="00A60C61">
        <w:rPr>
          <w:rFonts w:ascii="仿宋_GB2312" w:eastAsia="仿宋_GB2312" w:hAnsi="仿宋_GB2312" w:cs="仿宋_GB2312" w:hint="eastAsia"/>
          <w:sz w:val="32"/>
          <w:szCs w:val="32"/>
        </w:rPr>
        <w:t>厦门市</w:t>
      </w:r>
      <w:r w:rsidRPr="00A60C61">
        <w:rPr>
          <w:rFonts w:ascii="仿宋_GB2312" w:eastAsia="仿宋_GB2312" w:hint="eastAsia"/>
          <w:sz w:val="28"/>
          <w:szCs w:val="28"/>
        </w:rPr>
        <w:t>关于进一步促进会议展览业发展的扶持意见》（厦会展〔</w:t>
      </w:r>
      <w:r w:rsidRPr="00A60C61">
        <w:rPr>
          <w:rFonts w:ascii="仿宋_GB2312" w:eastAsia="仿宋_GB2312"/>
          <w:sz w:val="28"/>
          <w:szCs w:val="28"/>
        </w:rPr>
        <w:t>2019</w:t>
      </w:r>
      <w:r w:rsidRPr="00A60C61">
        <w:rPr>
          <w:rFonts w:ascii="仿宋_GB2312" w:eastAsia="仿宋_GB2312" w:hint="eastAsia"/>
          <w:sz w:val="28"/>
          <w:szCs w:val="28"/>
        </w:rPr>
        <w:t>〕</w:t>
      </w:r>
      <w:r w:rsidRPr="00A60C61">
        <w:rPr>
          <w:rFonts w:ascii="仿宋_GB2312" w:eastAsia="仿宋_GB2312"/>
          <w:sz w:val="28"/>
          <w:szCs w:val="28"/>
        </w:rPr>
        <w:t>58</w:t>
      </w:r>
      <w:r w:rsidRPr="00A60C61">
        <w:rPr>
          <w:rFonts w:ascii="仿宋_GB2312" w:eastAsia="仿宋_GB2312" w:hint="eastAsia"/>
          <w:sz w:val="28"/>
          <w:szCs w:val="28"/>
        </w:rPr>
        <w:t>号）</w:t>
      </w:r>
      <w:r w:rsidRPr="00A60C61">
        <w:rPr>
          <w:rFonts w:ascii="仿宋_GB2312" w:eastAsia="仿宋_GB2312" w:hAnsi="仿宋_GB2312" w:cs="仿宋_GB2312" w:hint="eastAsia"/>
          <w:sz w:val="32"/>
          <w:szCs w:val="32"/>
        </w:rPr>
        <w:t>、《</w:t>
      </w:r>
      <w:r w:rsidRPr="00A60C61">
        <w:rPr>
          <w:rFonts w:ascii="仿宋" w:eastAsia="仿宋" w:hAnsi="仿宋" w:cs="仿宋" w:hint="eastAsia"/>
          <w:sz w:val="32"/>
          <w:szCs w:val="32"/>
        </w:rPr>
        <w:t>厦门市会展业发展专项资金申报实施细则</w:t>
      </w:r>
      <w:r w:rsidRPr="00A60C61">
        <w:rPr>
          <w:rFonts w:ascii="仿宋_GB2312" w:eastAsia="仿宋_GB2312" w:hAnsi="仿宋_GB2312" w:cs="仿宋_GB2312" w:hint="eastAsia"/>
          <w:sz w:val="32"/>
          <w:szCs w:val="32"/>
          <w:lang w:val="zh-TW"/>
        </w:rPr>
        <w:t>》</w:t>
      </w:r>
      <w:r w:rsidRPr="00A60C61">
        <w:rPr>
          <w:rFonts w:ascii="仿宋_GB2312" w:eastAsia="仿宋_GB2312" w:hAnsi="仿宋_GB2312" w:cs="仿宋_GB2312" w:hint="eastAsia"/>
          <w:sz w:val="32"/>
          <w:szCs w:val="32"/>
        </w:rPr>
        <w:t>（厦会展〔</w:t>
      </w:r>
      <w:r w:rsidRPr="00A60C61">
        <w:rPr>
          <w:rFonts w:ascii="仿宋_GB2312" w:eastAsia="仿宋_GB2312" w:hAnsi="仿宋_GB2312" w:cs="仿宋_GB2312"/>
          <w:sz w:val="32"/>
          <w:szCs w:val="32"/>
        </w:rPr>
        <w:t>2019</w:t>
      </w:r>
      <w:r w:rsidRPr="00A60C61">
        <w:rPr>
          <w:rFonts w:ascii="仿宋_GB2312" w:eastAsia="仿宋_GB2312" w:hAnsi="仿宋_GB2312" w:cs="仿宋_GB2312" w:hint="eastAsia"/>
          <w:sz w:val="32"/>
          <w:szCs w:val="32"/>
        </w:rPr>
        <w:t>〕</w:t>
      </w:r>
      <w:r w:rsidRPr="00A60C61">
        <w:rPr>
          <w:rFonts w:ascii="仿宋_GB2312" w:eastAsia="仿宋_GB2312" w:hAnsi="仿宋_GB2312" w:cs="仿宋_GB2312"/>
          <w:sz w:val="32"/>
          <w:szCs w:val="32"/>
        </w:rPr>
        <w:t>60</w:t>
      </w:r>
      <w:r w:rsidRPr="00A60C61">
        <w:rPr>
          <w:rFonts w:ascii="仿宋_GB2312" w:eastAsia="仿宋_GB2312" w:hAnsi="仿宋_GB2312" w:cs="仿宋_GB2312" w:hint="eastAsia"/>
          <w:sz w:val="32"/>
          <w:szCs w:val="32"/>
        </w:rPr>
        <w:t>号）</w:t>
      </w:r>
      <w:r w:rsidRPr="00A60C61">
        <w:rPr>
          <w:rFonts w:ascii="仿宋_GB2312" w:eastAsia="仿宋_GB2312" w:hint="eastAsia"/>
          <w:sz w:val="28"/>
          <w:szCs w:val="28"/>
        </w:rPr>
        <w:t>，我司拟向贵局申请厦门市会展业发展专项资金，具体情况如下：</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hint="eastAsia"/>
          <w:sz w:val="28"/>
          <w:szCs w:val="28"/>
        </w:rPr>
        <w:t>一、基本情况</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sz w:val="28"/>
          <w:szCs w:val="28"/>
        </w:rPr>
        <w:t>1.</w:t>
      </w:r>
      <w:r w:rsidRPr="00A60C61">
        <w:rPr>
          <w:rFonts w:ascii="仿宋_GB2312" w:eastAsia="仿宋_GB2312" w:hint="eastAsia"/>
          <w:sz w:val="28"/>
          <w:szCs w:val="28"/>
        </w:rPr>
        <w:t>上一年度共申办成功项目共</w:t>
      </w:r>
      <w:r w:rsidRPr="00A60C61">
        <w:rPr>
          <w:rFonts w:ascii="仿宋_GB2312" w:eastAsia="仿宋_GB2312"/>
          <w:sz w:val="28"/>
          <w:szCs w:val="28"/>
        </w:rPr>
        <w:t xml:space="preserve">  </w:t>
      </w:r>
      <w:r w:rsidRPr="00A60C61">
        <w:rPr>
          <w:rFonts w:ascii="仿宋_GB2312" w:eastAsia="仿宋_GB2312" w:hint="eastAsia"/>
          <w:sz w:val="28"/>
          <w:szCs w:val="28"/>
        </w:rPr>
        <w:t>个。</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sz w:val="28"/>
          <w:szCs w:val="28"/>
        </w:rPr>
        <w:t>2.</w:t>
      </w:r>
      <w:r w:rsidRPr="00A60C61">
        <w:rPr>
          <w:rFonts w:ascii="仿宋_GB2312" w:eastAsia="仿宋_GB2312" w:hint="eastAsia"/>
          <w:sz w:val="28"/>
          <w:szCs w:val="28"/>
        </w:rPr>
        <w:t>收到奖补总计金额</w:t>
      </w:r>
      <w:r w:rsidRPr="00A60C61">
        <w:rPr>
          <w:rFonts w:ascii="仿宋_GB2312" w:eastAsia="仿宋_GB2312"/>
          <w:sz w:val="28"/>
          <w:szCs w:val="28"/>
        </w:rPr>
        <w:t xml:space="preserve">     </w:t>
      </w:r>
      <w:r w:rsidRPr="00A60C61">
        <w:rPr>
          <w:rFonts w:ascii="仿宋_GB2312" w:eastAsia="仿宋_GB2312" w:hint="eastAsia"/>
          <w:sz w:val="28"/>
          <w:szCs w:val="28"/>
        </w:rPr>
        <w:t>万元。</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sz w:val="28"/>
          <w:szCs w:val="28"/>
        </w:rPr>
        <w:t>3.</w:t>
      </w:r>
      <w:r w:rsidRPr="00A60C61">
        <w:rPr>
          <w:rFonts w:ascii="仿宋_GB2312" w:eastAsia="仿宋_GB2312" w:hint="eastAsia"/>
          <w:sz w:val="28"/>
          <w:szCs w:val="28"/>
        </w:rPr>
        <w:t>参会情况：境内嘉宾参会人数共计</w:t>
      </w:r>
      <w:r w:rsidRPr="00A60C61">
        <w:rPr>
          <w:rFonts w:ascii="仿宋_GB2312" w:eastAsia="仿宋_GB2312"/>
          <w:sz w:val="28"/>
          <w:szCs w:val="28"/>
        </w:rPr>
        <w:t xml:space="preserve">    </w:t>
      </w:r>
      <w:r w:rsidRPr="00A60C61">
        <w:rPr>
          <w:rFonts w:ascii="仿宋_GB2312" w:eastAsia="仿宋_GB2312" w:hint="eastAsia"/>
          <w:sz w:val="28"/>
          <w:szCs w:val="28"/>
        </w:rPr>
        <w:t>人；</w:t>
      </w:r>
    </w:p>
    <w:p w:rsidR="00AB60BA" w:rsidRPr="00A60C61" w:rsidRDefault="00AB60BA">
      <w:pPr>
        <w:adjustRightInd w:val="0"/>
        <w:snapToGrid w:val="0"/>
        <w:spacing w:line="360" w:lineRule="auto"/>
        <w:ind w:firstLineChars="800" w:firstLine="2240"/>
        <w:rPr>
          <w:rFonts w:ascii="仿宋_GB2312" w:eastAsia="仿宋_GB2312"/>
          <w:sz w:val="28"/>
          <w:szCs w:val="28"/>
        </w:rPr>
      </w:pPr>
      <w:r w:rsidRPr="00A60C61">
        <w:rPr>
          <w:rFonts w:ascii="仿宋_GB2312" w:eastAsia="仿宋_GB2312" w:hint="eastAsia"/>
          <w:sz w:val="28"/>
          <w:szCs w:val="28"/>
        </w:rPr>
        <w:t>境外嘉宾参会人数共计</w:t>
      </w:r>
      <w:r w:rsidRPr="00A60C61">
        <w:rPr>
          <w:rFonts w:ascii="仿宋_GB2312" w:eastAsia="仿宋_GB2312"/>
          <w:sz w:val="28"/>
          <w:szCs w:val="28"/>
        </w:rPr>
        <w:t xml:space="preserve">    </w:t>
      </w:r>
      <w:r w:rsidRPr="00A60C61">
        <w:rPr>
          <w:rFonts w:ascii="仿宋_GB2312" w:eastAsia="仿宋_GB2312" w:hint="eastAsia"/>
          <w:sz w:val="28"/>
          <w:szCs w:val="28"/>
        </w:rPr>
        <w:t>人；</w:t>
      </w:r>
    </w:p>
    <w:p w:rsidR="00AB60BA" w:rsidRPr="00A60C61" w:rsidRDefault="00AB60BA">
      <w:pPr>
        <w:adjustRightInd w:val="0"/>
        <w:snapToGrid w:val="0"/>
        <w:spacing w:line="360" w:lineRule="auto"/>
        <w:ind w:firstLineChars="800" w:firstLine="2240"/>
        <w:rPr>
          <w:rFonts w:ascii="仿宋_GB2312" w:eastAsia="仿宋_GB2312"/>
          <w:sz w:val="28"/>
          <w:szCs w:val="28"/>
        </w:rPr>
      </w:pPr>
      <w:r w:rsidRPr="00A60C61">
        <w:rPr>
          <w:rFonts w:ascii="仿宋_GB2312" w:eastAsia="仿宋_GB2312" w:hint="eastAsia"/>
          <w:sz w:val="28"/>
          <w:szCs w:val="28"/>
        </w:rPr>
        <w:t>国别数（含港澳台）</w:t>
      </w:r>
      <w:r w:rsidRPr="00A60C61">
        <w:rPr>
          <w:rFonts w:ascii="仿宋_GB2312" w:eastAsia="仿宋_GB2312"/>
          <w:sz w:val="28"/>
          <w:szCs w:val="28"/>
        </w:rPr>
        <w:t xml:space="preserve">    </w:t>
      </w:r>
      <w:r w:rsidRPr="00A60C61">
        <w:rPr>
          <w:rFonts w:ascii="仿宋_GB2312" w:eastAsia="仿宋_GB2312" w:hint="eastAsia"/>
          <w:sz w:val="28"/>
          <w:szCs w:val="28"/>
        </w:rPr>
        <w:t>个。</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sz w:val="28"/>
          <w:szCs w:val="28"/>
        </w:rPr>
        <w:t>4.</w:t>
      </w:r>
      <w:r w:rsidRPr="00A60C61">
        <w:rPr>
          <w:rFonts w:ascii="仿宋_GB2312" w:eastAsia="仿宋_GB2312" w:hint="eastAsia"/>
          <w:sz w:val="28"/>
          <w:szCs w:val="28"/>
        </w:rPr>
        <w:t>住宿酒店：酒店住宿共计</w:t>
      </w:r>
      <w:r w:rsidRPr="00A60C61">
        <w:rPr>
          <w:rFonts w:ascii="仿宋_GB2312" w:eastAsia="仿宋_GB2312"/>
          <w:sz w:val="28"/>
          <w:szCs w:val="28"/>
        </w:rPr>
        <w:t xml:space="preserve">    </w:t>
      </w:r>
      <w:r w:rsidRPr="00A60C61">
        <w:rPr>
          <w:rFonts w:ascii="仿宋_GB2312" w:eastAsia="仿宋_GB2312" w:hint="eastAsia"/>
          <w:sz w:val="28"/>
          <w:szCs w:val="28"/>
        </w:rPr>
        <w:t>间夜。</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sz w:val="28"/>
          <w:szCs w:val="28"/>
        </w:rPr>
        <w:t>5.</w:t>
      </w:r>
      <w:r w:rsidRPr="00A60C61">
        <w:rPr>
          <w:rFonts w:ascii="仿宋_GB2312" w:eastAsia="仿宋_GB2312" w:hint="eastAsia"/>
          <w:sz w:val="28"/>
          <w:szCs w:val="28"/>
        </w:rPr>
        <w:t>申请</w:t>
      </w:r>
      <w:r w:rsidRPr="00A60C61">
        <w:rPr>
          <w:rFonts w:ascii="仿宋_GB2312" w:eastAsia="仿宋_GB2312"/>
          <w:sz w:val="28"/>
          <w:szCs w:val="28"/>
        </w:rPr>
        <w:t>20%</w:t>
      </w:r>
      <w:r w:rsidRPr="00A60C61">
        <w:rPr>
          <w:rFonts w:ascii="仿宋_GB2312" w:eastAsia="仿宋_GB2312" w:hint="eastAsia"/>
          <w:sz w:val="28"/>
          <w:szCs w:val="28"/>
        </w:rPr>
        <w:t>会议超额奖励</w:t>
      </w:r>
      <w:r w:rsidRPr="00A60C61">
        <w:rPr>
          <w:rFonts w:ascii="仿宋_GB2312" w:eastAsia="仿宋_GB2312"/>
          <w:sz w:val="28"/>
          <w:szCs w:val="28"/>
        </w:rPr>
        <w:t xml:space="preserve">   </w:t>
      </w:r>
      <w:r w:rsidRPr="00A60C61">
        <w:rPr>
          <w:rFonts w:ascii="仿宋_GB2312" w:eastAsia="仿宋_GB2312" w:hint="eastAsia"/>
          <w:sz w:val="28"/>
          <w:szCs w:val="28"/>
        </w:rPr>
        <w:t>万元。</w:t>
      </w:r>
    </w:p>
    <w:p w:rsidR="00AB60BA" w:rsidRPr="00A60C61" w:rsidRDefault="00AB60BA">
      <w:pPr>
        <w:adjustRightInd w:val="0"/>
        <w:snapToGrid w:val="0"/>
        <w:spacing w:line="360" w:lineRule="auto"/>
        <w:ind w:firstLineChars="200" w:firstLine="560"/>
        <w:rPr>
          <w:rFonts w:ascii="仿宋_GB2312" w:eastAsia="仿宋_GB2312"/>
          <w:sz w:val="28"/>
          <w:szCs w:val="28"/>
        </w:rPr>
      </w:pPr>
      <w:r w:rsidRPr="00A60C61">
        <w:rPr>
          <w:rFonts w:ascii="仿宋_GB2312" w:eastAsia="仿宋_GB2312" w:hint="eastAsia"/>
          <w:sz w:val="28"/>
          <w:szCs w:val="28"/>
        </w:rPr>
        <w:t>二、申请合法性说明</w:t>
      </w:r>
    </w:p>
    <w:p w:rsidR="00AB60BA" w:rsidRPr="00A60C61" w:rsidRDefault="00AB60BA">
      <w:pPr>
        <w:adjustRightInd w:val="0"/>
        <w:snapToGrid w:val="0"/>
        <w:spacing w:line="360" w:lineRule="auto"/>
        <w:ind w:firstLineChars="200" w:firstLine="640"/>
        <w:rPr>
          <w:rFonts w:ascii="仿宋_GB2312" w:eastAsia="仿宋_GB2312" w:hAnsi="仿宋_GB2312" w:cs="仿宋_GB2312"/>
          <w:sz w:val="32"/>
          <w:szCs w:val="32"/>
        </w:rPr>
      </w:pPr>
      <w:r w:rsidRPr="00A60C61">
        <w:rPr>
          <w:rFonts w:ascii="仿宋_GB2312" w:eastAsia="仿宋_GB2312" w:hAnsi="仿宋_GB2312" w:cs="仿宋_GB2312" w:hint="eastAsia"/>
          <w:sz w:val="32"/>
          <w:szCs w:val="32"/>
        </w:rPr>
        <w:t>我司所提交的关于厦门市会展业发展专项资金承办机构奖补申报材料均真实合法。如有虚假，我司愿意承担相应的法律责任。</w:t>
      </w:r>
    </w:p>
    <w:p w:rsidR="00AB60BA" w:rsidRPr="00A60C61" w:rsidRDefault="00AB60BA">
      <w:pPr>
        <w:adjustRightInd w:val="0"/>
        <w:snapToGrid w:val="0"/>
        <w:spacing w:line="360" w:lineRule="auto"/>
        <w:rPr>
          <w:rFonts w:ascii="仿宋_GB2312" w:eastAsia="仿宋_GB2312"/>
          <w:sz w:val="28"/>
          <w:szCs w:val="28"/>
        </w:rPr>
      </w:pPr>
    </w:p>
    <w:p w:rsidR="00AB60BA" w:rsidRPr="00A60C61" w:rsidRDefault="00AB60BA">
      <w:pPr>
        <w:adjustRightInd w:val="0"/>
        <w:snapToGrid w:val="0"/>
        <w:spacing w:line="360" w:lineRule="auto"/>
        <w:ind w:firstLineChars="200" w:firstLine="560"/>
        <w:jc w:val="right"/>
        <w:rPr>
          <w:rFonts w:ascii="仿宋_GB2312" w:eastAsia="仿宋_GB2312"/>
          <w:sz w:val="28"/>
          <w:szCs w:val="28"/>
        </w:rPr>
      </w:pPr>
      <w:r w:rsidRPr="00A60C61">
        <w:rPr>
          <w:rFonts w:ascii="仿宋_GB2312" w:eastAsia="仿宋_GB2312" w:hint="eastAsia"/>
          <w:sz w:val="28"/>
          <w:szCs w:val="28"/>
        </w:rPr>
        <w:t>申请单位（盖章）</w:t>
      </w:r>
    </w:p>
    <w:p w:rsidR="00AB60BA" w:rsidRPr="00A60C61" w:rsidRDefault="00AB60BA">
      <w:pPr>
        <w:wordWrap w:val="0"/>
        <w:adjustRightInd w:val="0"/>
        <w:snapToGrid w:val="0"/>
        <w:spacing w:line="360" w:lineRule="auto"/>
        <w:ind w:firstLineChars="200" w:firstLine="560"/>
        <w:jc w:val="center"/>
        <w:rPr>
          <w:rFonts w:ascii="仿宋_GB2312" w:eastAsia="仿宋_GB2312"/>
          <w:sz w:val="28"/>
          <w:szCs w:val="28"/>
        </w:rPr>
        <w:sectPr w:rsidR="00AB60BA" w:rsidRPr="00A60C61">
          <w:pgSz w:w="11906" w:h="16838"/>
          <w:pgMar w:top="1077" w:right="1247" w:bottom="1077" w:left="1247" w:header="709" w:footer="709" w:gutter="0"/>
          <w:cols w:space="720"/>
          <w:docGrid w:type="lines" w:linePitch="360"/>
        </w:sectPr>
      </w:pPr>
      <w:r w:rsidRPr="00A60C61">
        <w:rPr>
          <w:rFonts w:ascii="仿宋_GB2312" w:eastAsia="仿宋_GB2312"/>
          <w:sz w:val="28"/>
          <w:szCs w:val="28"/>
        </w:rPr>
        <w:t xml:space="preserve">                                             </w:t>
      </w:r>
      <w:r w:rsidRPr="00A60C61">
        <w:rPr>
          <w:rFonts w:ascii="仿宋_GB2312" w:eastAsia="仿宋_GB2312" w:hint="eastAsia"/>
          <w:sz w:val="28"/>
          <w:szCs w:val="28"/>
        </w:rPr>
        <w:t>年</w:t>
      </w:r>
      <w:r w:rsidRPr="00A60C61">
        <w:rPr>
          <w:rFonts w:ascii="仿宋_GB2312" w:eastAsia="仿宋_GB2312"/>
          <w:sz w:val="28"/>
          <w:szCs w:val="28"/>
        </w:rPr>
        <w:t xml:space="preserve">  </w:t>
      </w:r>
      <w:r w:rsidRPr="00A60C61">
        <w:rPr>
          <w:rFonts w:ascii="仿宋_GB2312" w:eastAsia="仿宋_GB2312" w:hint="eastAsia"/>
          <w:sz w:val="28"/>
          <w:szCs w:val="28"/>
        </w:rPr>
        <w:t>月</w:t>
      </w:r>
      <w:r w:rsidRPr="00A60C61">
        <w:rPr>
          <w:rFonts w:ascii="仿宋_GB2312" w:eastAsia="仿宋_GB2312"/>
          <w:sz w:val="28"/>
          <w:szCs w:val="28"/>
        </w:rPr>
        <w:t xml:space="preserve">  </w:t>
      </w:r>
      <w:r w:rsidRPr="00A60C61">
        <w:rPr>
          <w:rFonts w:ascii="仿宋_GB2312" w:eastAsia="仿宋_GB2312" w:hint="eastAsia"/>
          <w:sz w:val="28"/>
          <w:szCs w:val="28"/>
        </w:rPr>
        <w:t>日</w:t>
      </w:r>
    </w:p>
    <w:p w:rsidR="00AB60BA" w:rsidRPr="00A60C61" w:rsidRDefault="00AB60BA">
      <w:pPr>
        <w:spacing w:line="360" w:lineRule="auto"/>
        <w:rPr>
          <w:rFonts w:ascii="楷体" w:eastAsia="楷体" w:hAnsi="楷体" w:cs="楷体"/>
          <w:bCs/>
          <w:sz w:val="30"/>
          <w:szCs w:val="30"/>
        </w:rPr>
      </w:pPr>
      <w:r w:rsidRPr="00A60C61">
        <w:rPr>
          <w:rFonts w:ascii="楷体" w:eastAsia="楷体" w:hAnsi="楷体" w:cs="楷体" w:hint="eastAsia"/>
          <w:bCs/>
          <w:sz w:val="30"/>
          <w:szCs w:val="30"/>
        </w:rPr>
        <w:t>模板</w:t>
      </w:r>
      <w:r w:rsidRPr="00A60C61">
        <w:rPr>
          <w:rFonts w:ascii="楷体" w:eastAsia="楷体" w:hAnsi="楷体" w:cs="楷体"/>
          <w:bCs/>
          <w:sz w:val="30"/>
          <w:szCs w:val="30"/>
        </w:rPr>
        <w:t>2</w:t>
      </w:r>
    </w:p>
    <w:p w:rsidR="00AB60BA" w:rsidRPr="00A60C61" w:rsidRDefault="00AB60BA">
      <w:pPr>
        <w:spacing w:line="360" w:lineRule="auto"/>
        <w:ind w:firstLineChars="200" w:firstLine="643"/>
        <w:jc w:val="center"/>
        <w:rPr>
          <w:rFonts w:ascii="宋体" w:cs="宋体"/>
          <w:b/>
          <w:sz w:val="32"/>
          <w:szCs w:val="32"/>
        </w:rPr>
      </w:pPr>
      <w:r w:rsidRPr="00A60C61">
        <w:rPr>
          <w:rFonts w:ascii="宋体" w:hAnsi="宋体" w:cs="宋体" w:hint="eastAsia"/>
          <w:b/>
          <w:sz w:val="32"/>
          <w:szCs w:val="32"/>
        </w:rPr>
        <w:t>招揽引进会议项目汇总表</w:t>
      </w:r>
    </w:p>
    <w:tbl>
      <w:tblPr>
        <w:tblW w:w="15738" w:type="dxa"/>
        <w:tblLayout w:type="fixed"/>
        <w:tblLook w:val="00A0"/>
      </w:tblPr>
      <w:tblGrid>
        <w:gridCol w:w="408"/>
        <w:gridCol w:w="1680"/>
        <w:gridCol w:w="1628"/>
        <w:gridCol w:w="1243"/>
        <w:gridCol w:w="1286"/>
        <w:gridCol w:w="1264"/>
        <w:gridCol w:w="922"/>
        <w:gridCol w:w="1405"/>
        <w:gridCol w:w="781"/>
        <w:gridCol w:w="857"/>
        <w:gridCol w:w="685"/>
        <w:gridCol w:w="750"/>
        <w:gridCol w:w="772"/>
        <w:gridCol w:w="974"/>
        <w:gridCol w:w="1083"/>
      </w:tblGrid>
      <w:tr w:rsidR="00AB60BA" w:rsidRPr="00A60C61" w:rsidTr="004463D8">
        <w:trPr>
          <w:trHeight w:val="905"/>
        </w:trPr>
        <w:tc>
          <w:tcPr>
            <w:tcW w:w="408" w:type="dxa"/>
            <w:tcBorders>
              <w:top w:val="single" w:sz="4" w:space="0" w:color="auto"/>
              <w:left w:val="single" w:sz="4" w:space="0" w:color="auto"/>
              <w:bottom w:val="single" w:sz="4" w:space="0" w:color="auto"/>
              <w:right w:val="single" w:sz="4" w:space="0" w:color="auto"/>
            </w:tcBorders>
            <w:vAlign w:val="center"/>
          </w:tcPr>
          <w:p w:rsidR="00AB60BA" w:rsidRPr="00A60C61" w:rsidRDefault="00AB60BA">
            <w:pPr>
              <w:widowControl/>
              <w:jc w:val="left"/>
              <w:rPr>
                <w:rFonts w:ascii="宋体" w:cs="宋体"/>
                <w:kern w:val="0"/>
                <w:sz w:val="22"/>
                <w:szCs w:val="22"/>
              </w:rPr>
            </w:pPr>
            <w:r w:rsidRPr="00A60C61">
              <w:rPr>
                <w:rFonts w:ascii="宋体" w:hAnsi="宋体" w:cs="宋体" w:hint="eastAsia"/>
                <w:kern w:val="0"/>
                <w:sz w:val="22"/>
                <w:szCs w:val="22"/>
              </w:rPr>
              <w:t>序号</w:t>
            </w:r>
          </w:p>
        </w:tc>
        <w:tc>
          <w:tcPr>
            <w:tcW w:w="1680"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会议名称</w:t>
            </w:r>
          </w:p>
        </w:tc>
        <w:tc>
          <w:tcPr>
            <w:tcW w:w="1628"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会议时间</w:t>
            </w:r>
          </w:p>
        </w:tc>
        <w:tc>
          <w:tcPr>
            <w:tcW w:w="1243"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会议地点</w:t>
            </w:r>
          </w:p>
        </w:tc>
        <w:tc>
          <w:tcPr>
            <w:tcW w:w="1286"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主办单位</w:t>
            </w:r>
          </w:p>
        </w:tc>
        <w:tc>
          <w:tcPr>
            <w:tcW w:w="1264"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申请单位</w:t>
            </w:r>
          </w:p>
        </w:tc>
        <w:tc>
          <w:tcPr>
            <w:tcW w:w="922"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联系人</w:t>
            </w:r>
          </w:p>
        </w:tc>
        <w:tc>
          <w:tcPr>
            <w:tcW w:w="1405"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手机</w:t>
            </w:r>
          </w:p>
        </w:tc>
        <w:tc>
          <w:tcPr>
            <w:tcW w:w="781"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会议</w:t>
            </w:r>
            <w:r w:rsidRPr="00A60C61">
              <w:rPr>
                <w:rFonts w:ascii="宋体" w:cs="宋体"/>
                <w:kern w:val="0"/>
                <w:sz w:val="22"/>
                <w:szCs w:val="22"/>
              </w:rPr>
              <w:br/>
            </w:r>
            <w:r w:rsidRPr="00A60C61">
              <w:rPr>
                <w:rFonts w:ascii="宋体" w:hAnsi="宋体" w:cs="宋体" w:hint="eastAsia"/>
                <w:kern w:val="0"/>
                <w:sz w:val="22"/>
                <w:szCs w:val="22"/>
              </w:rPr>
              <w:t>性质</w:t>
            </w:r>
          </w:p>
        </w:tc>
        <w:tc>
          <w:tcPr>
            <w:tcW w:w="857"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参会</w:t>
            </w:r>
            <w:r w:rsidRPr="00A60C61">
              <w:rPr>
                <w:rFonts w:ascii="宋体" w:hAnsi="宋体" w:cs="宋体"/>
                <w:kern w:val="0"/>
                <w:sz w:val="22"/>
                <w:szCs w:val="22"/>
              </w:rPr>
              <w:t>(</w:t>
            </w:r>
            <w:r w:rsidRPr="00A60C61">
              <w:rPr>
                <w:rFonts w:ascii="宋体" w:hAnsi="宋体" w:cs="宋体" w:hint="eastAsia"/>
                <w:kern w:val="0"/>
                <w:sz w:val="22"/>
                <w:szCs w:val="22"/>
              </w:rPr>
              <w:t>住宿</w:t>
            </w:r>
            <w:r w:rsidRPr="00A60C61">
              <w:rPr>
                <w:rFonts w:ascii="宋体" w:hAnsi="宋体" w:cs="宋体"/>
                <w:kern w:val="0"/>
                <w:sz w:val="22"/>
                <w:szCs w:val="22"/>
              </w:rPr>
              <w:t>)</w:t>
            </w:r>
            <w:r w:rsidRPr="00A60C61">
              <w:rPr>
                <w:rFonts w:ascii="宋体" w:hAnsi="宋体" w:cs="宋体" w:hint="eastAsia"/>
                <w:kern w:val="0"/>
                <w:sz w:val="22"/>
                <w:szCs w:val="22"/>
              </w:rPr>
              <w:t>人数</w:t>
            </w:r>
          </w:p>
        </w:tc>
        <w:tc>
          <w:tcPr>
            <w:tcW w:w="685"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折算</w:t>
            </w:r>
            <w:r w:rsidRPr="00A60C61">
              <w:rPr>
                <w:rFonts w:ascii="宋体" w:cs="宋体"/>
                <w:kern w:val="0"/>
                <w:sz w:val="22"/>
                <w:szCs w:val="22"/>
              </w:rPr>
              <w:br/>
            </w:r>
            <w:r w:rsidRPr="00A60C61">
              <w:rPr>
                <w:rFonts w:ascii="宋体" w:hAnsi="宋体" w:cs="宋体" w:hint="eastAsia"/>
                <w:kern w:val="0"/>
                <w:sz w:val="22"/>
                <w:szCs w:val="22"/>
              </w:rPr>
              <w:t>间夜数</w:t>
            </w:r>
          </w:p>
        </w:tc>
        <w:tc>
          <w:tcPr>
            <w:tcW w:w="750"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境外参会人数</w:t>
            </w:r>
          </w:p>
        </w:tc>
        <w:tc>
          <w:tcPr>
            <w:tcW w:w="772"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境外</w:t>
            </w:r>
            <w:r w:rsidRPr="00A60C61">
              <w:rPr>
                <w:rFonts w:ascii="宋体" w:cs="宋体"/>
                <w:kern w:val="0"/>
                <w:sz w:val="22"/>
                <w:szCs w:val="22"/>
              </w:rPr>
              <w:br/>
            </w:r>
            <w:r w:rsidRPr="00A60C61">
              <w:rPr>
                <w:rFonts w:ascii="宋体" w:hAnsi="宋体" w:cs="宋体" w:hint="eastAsia"/>
                <w:kern w:val="0"/>
                <w:sz w:val="22"/>
                <w:szCs w:val="22"/>
              </w:rPr>
              <w:t>国别数</w:t>
            </w:r>
          </w:p>
        </w:tc>
        <w:tc>
          <w:tcPr>
            <w:tcW w:w="974" w:type="dxa"/>
            <w:tcBorders>
              <w:top w:val="single" w:sz="4" w:space="0" w:color="auto"/>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2"/>
                <w:szCs w:val="22"/>
              </w:rPr>
            </w:pPr>
            <w:r w:rsidRPr="00A60C61">
              <w:rPr>
                <w:rFonts w:ascii="宋体" w:hAnsi="宋体" w:cs="宋体" w:hint="eastAsia"/>
                <w:kern w:val="0"/>
                <w:sz w:val="22"/>
                <w:szCs w:val="22"/>
              </w:rPr>
              <w:t>奖励金额（万元）</w:t>
            </w:r>
          </w:p>
        </w:tc>
        <w:tc>
          <w:tcPr>
            <w:tcW w:w="1083" w:type="dxa"/>
            <w:tcBorders>
              <w:top w:val="single" w:sz="4" w:space="0" w:color="auto"/>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2"/>
                <w:szCs w:val="22"/>
              </w:rPr>
            </w:pPr>
            <w:r w:rsidRPr="00A60C61">
              <w:rPr>
                <w:rFonts w:ascii="宋体" w:hAnsi="宋体" w:cs="宋体"/>
                <w:kern w:val="0"/>
                <w:sz w:val="22"/>
                <w:szCs w:val="22"/>
              </w:rPr>
              <w:t>20%</w:t>
            </w:r>
            <w:r w:rsidRPr="00A60C61">
              <w:rPr>
                <w:rFonts w:ascii="宋体" w:hAnsi="宋体" w:cs="宋体" w:hint="eastAsia"/>
                <w:kern w:val="0"/>
                <w:sz w:val="22"/>
                <w:szCs w:val="22"/>
              </w:rPr>
              <w:t>超额奖补（万元）</w:t>
            </w:r>
          </w:p>
        </w:tc>
      </w:tr>
      <w:tr w:rsidR="00AB60BA" w:rsidRPr="00A60C61" w:rsidTr="004463D8">
        <w:trPr>
          <w:trHeight w:val="640"/>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nil"/>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single" w:sz="4" w:space="0" w:color="auto"/>
              <w:bottom w:val="single" w:sz="4" w:space="0" w:color="auto"/>
              <w:right w:val="nil"/>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single" w:sz="4" w:space="0" w:color="auto"/>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719"/>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nil"/>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single" w:sz="4" w:space="0" w:color="auto"/>
              <w:bottom w:val="single" w:sz="4" w:space="0" w:color="auto"/>
              <w:right w:val="nil"/>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single" w:sz="4" w:space="0" w:color="auto"/>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905"/>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single" w:sz="4" w:space="0" w:color="auto"/>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single" w:sz="4" w:space="0" w:color="auto"/>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905"/>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single" w:sz="4" w:space="0" w:color="auto"/>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single" w:sz="4" w:space="0" w:color="auto"/>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905"/>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single" w:sz="4" w:space="0" w:color="auto"/>
              <w:bottom w:val="single" w:sz="4" w:space="0" w:color="auto"/>
              <w:right w:val="nil"/>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single" w:sz="4" w:space="0" w:color="auto"/>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905"/>
        </w:trPr>
        <w:tc>
          <w:tcPr>
            <w:tcW w:w="408" w:type="dxa"/>
            <w:tcBorders>
              <w:top w:val="nil"/>
              <w:left w:val="single" w:sz="4" w:space="0" w:color="auto"/>
              <w:bottom w:val="single" w:sz="4" w:space="0" w:color="auto"/>
              <w:right w:val="single" w:sz="4" w:space="0" w:color="auto"/>
            </w:tcBorders>
            <w:noWrap/>
            <w:vAlign w:val="center"/>
          </w:tcPr>
          <w:p w:rsidR="00AB60BA" w:rsidRPr="00A60C61" w:rsidRDefault="00AB60BA">
            <w:pPr>
              <w:widowControl/>
              <w:jc w:val="center"/>
              <w:rPr>
                <w:rFonts w:ascii="宋体" w:cs="宋体"/>
                <w:kern w:val="0"/>
                <w:sz w:val="22"/>
                <w:szCs w:val="22"/>
              </w:rPr>
            </w:pPr>
          </w:p>
        </w:tc>
        <w:tc>
          <w:tcPr>
            <w:tcW w:w="168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628"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43"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86"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264"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22"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405"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81" w:type="dxa"/>
            <w:tcBorders>
              <w:top w:val="nil"/>
              <w:left w:val="nil"/>
              <w:bottom w:val="single" w:sz="4" w:space="0" w:color="auto"/>
              <w:right w:val="single" w:sz="4" w:space="0" w:color="auto"/>
            </w:tcBorders>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857"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685"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50"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772"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r w:rsidR="00AB60BA" w:rsidRPr="00A60C61" w:rsidTr="004463D8">
        <w:trPr>
          <w:trHeight w:val="780"/>
        </w:trPr>
        <w:tc>
          <w:tcPr>
            <w:tcW w:w="13681" w:type="dxa"/>
            <w:gridSpan w:val="13"/>
            <w:tcBorders>
              <w:top w:val="nil"/>
              <w:left w:val="single" w:sz="4" w:space="0" w:color="auto"/>
              <w:bottom w:val="single" w:sz="4" w:space="0" w:color="auto"/>
              <w:right w:val="single" w:sz="4" w:space="0" w:color="auto"/>
            </w:tcBorders>
            <w:noWrap/>
            <w:vAlign w:val="center"/>
          </w:tcPr>
          <w:p w:rsidR="00AB60BA" w:rsidRPr="00A60C61" w:rsidRDefault="00AB60BA">
            <w:pPr>
              <w:widowControl/>
              <w:jc w:val="right"/>
              <w:rPr>
                <w:rFonts w:ascii="宋体" w:cs="宋体"/>
                <w:kern w:val="0"/>
                <w:sz w:val="20"/>
              </w:rPr>
            </w:pPr>
            <w:r w:rsidRPr="00A60C61">
              <w:rPr>
                <w:rFonts w:ascii="宋体" w:hAnsi="宋体" w:cs="宋体" w:hint="eastAsia"/>
                <w:b/>
                <w:bCs/>
                <w:kern w:val="0"/>
                <w:sz w:val="20"/>
              </w:rPr>
              <w:t xml:space="preserve">　　总计奖补金额</w:t>
            </w:r>
          </w:p>
        </w:tc>
        <w:tc>
          <w:tcPr>
            <w:tcW w:w="974" w:type="dxa"/>
            <w:tcBorders>
              <w:top w:val="nil"/>
              <w:left w:val="nil"/>
              <w:bottom w:val="single" w:sz="4" w:space="0" w:color="auto"/>
              <w:right w:val="single" w:sz="4" w:space="0" w:color="auto"/>
            </w:tcBorders>
            <w:shd w:val="clear" w:color="000000" w:fill="FFFFFF"/>
            <w:vAlign w:val="center"/>
          </w:tcPr>
          <w:p w:rsidR="00AB60BA" w:rsidRPr="00A60C61" w:rsidRDefault="00AB60BA">
            <w:pPr>
              <w:widowControl/>
              <w:jc w:val="center"/>
              <w:rPr>
                <w:rFonts w:ascii="宋体" w:cs="宋体"/>
                <w:kern w:val="0"/>
                <w:sz w:val="20"/>
              </w:rPr>
            </w:pPr>
            <w:r w:rsidRPr="00A60C61">
              <w:rPr>
                <w:rFonts w:ascii="宋体" w:hAnsi="宋体" w:cs="宋体" w:hint="eastAsia"/>
                <w:kern w:val="0"/>
                <w:sz w:val="20"/>
              </w:rPr>
              <w:t xml:space="preserve">　</w:t>
            </w:r>
          </w:p>
        </w:tc>
        <w:tc>
          <w:tcPr>
            <w:tcW w:w="1083" w:type="dxa"/>
            <w:tcBorders>
              <w:top w:val="nil"/>
              <w:left w:val="nil"/>
              <w:bottom w:val="single" w:sz="4" w:space="0" w:color="auto"/>
              <w:right w:val="single" w:sz="4" w:space="0" w:color="auto"/>
            </w:tcBorders>
            <w:shd w:val="clear" w:color="000000" w:fill="FFFFFF"/>
          </w:tcPr>
          <w:p w:rsidR="00AB60BA" w:rsidRPr="00A60C61" w:rsidRDefault="00AB60BA">
            <w:pPr>
              <w:widowControl/>
              <w:jc w:val="center"/>
              <w:rPr>
                <w:rFonts w:ascii="宋体" w:cs="宋体"/>
                <w:kern w:val="0"/>
                <w:sz w:val="20"/>
              </w:rPr>
            </w:pPr>
          </w:p>
        </w:tc>
      </w:tr>
    </w:tbl>
    <w:p w:rsidR="00AB60BA" w:rsidRPr="00A60C61" w:rsidRDefault="00AB60BA" w:rsidP="004463D8">
      <w:pPr>
        <w:ind w:rightChars="-330" w:right="-693"/>
        <w:rPr>
          <w:rFonts w:ascii="Calibri" w:eastAsia="仿宋_GB2312" w:hAnsi="Calibri"/>
          <w:b/>
          <w:sz w:val="24"/>
          <w:szCs w:val="24"/>
        </w:rPr>
      </w:pPr>
      <w:r w:rsidRPr="00A60C61">
        <w:rPr>
          <w:rFonts w:ascii="Calibri" w:eastAsia="仿宋_GB2312" w:hAnsi="Calibri"/>
          <w:b/>
          <w:sz w:val="24"/>
          <w:szCs w:val="24"/>
        </w:rPr>
        <w:t xml:space="preserve"> </w:t>
      </w:r>
      <w:r w:rsidRPr="00A60C61">
        <w:rPr>
          <w:rFonts w:ascii="Calibri" w:eastAsia="仿宋_GB2312" w:hAnsi="Calibri" w:hint="eastAsia"/>
          <w:b/>
          <w:sz w:val="24"/>
          <w:szCs w:val="24"/>
        </w:rPr>
        <w:t>（表格栏可自行增加）</w:t>
      </w:r>
    </w:p>
    <w:sectPr w:rsidR="00AB60BA" w:rsidRPr="00A60C61" w:rsidSect="004463D8">
      <w:pgSz w:w="16838" w:h="11906" w:orient="landscape"/>
      <w:pgMar w:top="1247" w:right="1077" w:bottom="1247" w:left="1077" w:header="709" w:footer="709" w:gutter="0"/>
      <w:cols w:space="720"/>
      <w:docGrid w:type="linesAndChar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52E76"/>
    <w:multiLevelType w:val="singleLevel"/>
    <w:tmpl w:val="C6D52E76"/>
    <w:lvl w:ilvl="0">
      <w:start w:val="1"/>
      <w:numFmt w:val="chineseCounting"/>
      <w:suff w:val="nothing"/>
      <w:lvlText w:val="%1、"/>
      <w:lvlJc w:val="left"/>
      <w:rPr>
        <w:rFonts w:cs="Times New Roman" w:hint="eastAsia"/>
      </w:rPr>
    </w:lvl>
  </w:abstractNum>
  <w:abstractNum w:abstractNumId="1">
    <w:nsid w:val="7C37AEAF"/>
    <w:multiLevelType w:val="singleLevel"/>
    <w:tmpl w:val="7C37AEAF"/>
    <w:lvl w:ilvl="0">
      <w:start w:val="4"/>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drawingGridVerticalSpacing w:val="181"/>
  <w:displayVerticalDrawingGridEvery w:val="2"/>
  <w:characterSpacingControl w:val="doNotCompress"/>
  <w:noLineBreaksAfter w:lang="zh-CN" w:val="$([{£¥·‘“〈《「『【〔〖〝﹙﹛﹝＄（．［｛￡￥"/>
  <w:noLineBreaksBefore w:lang="zh-CN" w:val="!%),.:;&gt;?]}¢¨°·ˇˉ―‖’”…‰′″›℃∶、。〃〉》」』】〕〗〞︶︺︾﹀﹄﹚﹜﹞！＂％＇），．：；？］｀｜｝～￠"/>
  <w:doNotValidateAgainstSchema/>
  <w:doNotDemarcateInvalidXml/>
  <w:compat>
    <w:spaceForUL/>
    <w:doNotLeaveBackslashAlon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2FB"/>
    <w:rsid w:val="00000D0C"/>
    <w:rsid w:val="00041B9D"/>
    <w:rsid w:val="000658E0"/>
    <w:rsid w:val="00065F0A"/>
    <w:rsid w:val="000A2C2F"/>
    <w:rsid w:val="000F4D04"/>
    <w:rsid w:val="001144A4"/>
    <w:rsid w:val="00145FA3"/>
    <w:rsid w:val="001528F8"/>
    <w:rsid w:val="00166EF5"/>
    <w:rsid w:val="00176699"/>
    <w:rsid w:val="00195273"/>
    <w:rsid w:val="001A13D4"/>
    <w:rsid w:val="001A73A9"/>
    <w:rsid w:val="001D325B"/>
    <w:rsid w:val="00214210"/>
    <w:rsid w:val="002143AB"/>
    <w:rsid w:val="00224147"/>
    <w:rsid w:val="002410AB"/>
    <w:rsid w:val="00242A53"/>
    <w:rsid w:val="00290AB2"/>
    <w:rsid w:val="00301C2B"/>
    <w:rsid w:val="00351B3D"/>
    <w:rsid w:val="0038649D"/>
    <w:rsid w:val="003C543A"/>
    <w:rsid w:val="003C6ACC"/>
    <w:rsid w:val="003F0CF0"/>
    <w:rsid w:val="003F2869"/>
    <w:rsid w:val="00423A79"/>
    <w:rsid w:val="00424820"/>
    <w:rsid w:val="004463D8"/>
    <w:rsid w:val="0047784A"/>
    <w:rsid w:val="004813F1"/>
    <w:rsid w:val="004832FB"/>
    <w:rsid w:val="004A318A"/>
    <w:rsid w:val="005040CB"/>
    <w:rsid w:val="00530058"/>
    <w:rsid w:val="00544E4B"/>
    <w:rsid w:val="005616FF"/>
    <w:rsid w:val="00563193"/>
    <w:rsid w:val="005A45F9"/>
    <w:rsid w:val="005B5FB4"/>
    <w:rsid w:val="005C6037"/>
    <w:rsid w:val="006622F1"/>
    <w:rsid w:val="00680E34"/>
    <w:rsid w:val="0069608F"/>
    <w:rsid w:val="006A7FA8"/>
    <w:rsid w:val="006D291A"/>
    <w:rsid w:val="006E1D79"/>
    <w:rsid w:val="006F016B"/>
    <w:rsid w:val="00751EE4"/>
    <w:rsid w:val="0077372C"/>
    <w:rsid w:val="00797D1A"/>
    <w:rsid w:val="007A52C8"/>
    <w:rsid w:val="007C3532"/>
    <w:rsid w:val="008116D9"/>
    <w:rsid w:val="008B05C8"/>
    <w:rsid w:val="00903606"/>
    <w:rsid w:val="00923DE1"/>
    <w:rsid w:val="009241E4"/>
    <w:rsid w:val="00973CDF"/>
    <w:rsid w:val="00985DD3"/>
    <w:rsid w:val="009A0AE7"/>
    <w:rsid w:val="009A7297"/>
    <w:rsid w:val="009E33CE"/>
    <w:rsid w:val="00A06D36"/>
    <w:rsid w:val="00A20159"/>
    <w:rsid w:val="00A32D3C"/>
    <w:rsid w:val="00A60C61"/>
    <w:rsid w:val="00A814BF"/>
    <w:rsid w:val="00A962B8"/>
    <w:rsid w:val="00AA5C70"/>
    <w:rsid w:val="00AA6D9B"/>
    <w:rsid w:val="00AB60BA"/>
    <w:rsid w:val="00AC3C0D"/>
    <w:rsid w:val="00AE3FDE"/>
    <w:rsid w:val="00AF0C8E"/>
    <w:rsid w:val="00AF1C3B"/>
    <w:rsid w:val="00B40AC1"/>
    <w:rsid w:val="00B6267B"/>
    <w:rsid w:val="00B635A0"/>
    <w:rsid w:val="00B70622"/>
    <w:rsid w:val="00B96B99"/>
    <w:rsid w:val="00BC4CB9"/>
    <w:rsid w:val="00BF10B9"/>
    <w:rsid w:val="00C03697"/>
    <w:rsid w:val="00C15CF4"/>
    <w:rsid w:val="00C2768A"/>
    <w:rsid w:val="00C634DB"/>
    <w:rsid w:val="00C762A8"/>
    <w:rsid w:val="00C96801"/>
    <w:rsid w:val="00CE5091"/>
    <w:rsid w:val="00D12A88"/>
    <w:rsid w:val="00D51959"/>
    <w:rsid w:val="00D5788F"/>
    <w:rsid w:val="00DD30F5"/>
    <w:rsid w:val="00DD7733"/>
    <w:rsid w:val="00DE7D83"/>
    <w:rsid w:val="00DF52C7"/>
    <w:rsid w:val="00E04F30"/>
    <w:rsid w:val="00E16126"/>
    <w:rsid w:val="00E459DA"/>
    <w:rsid w:val="00E71F06"/>
    <w:rsid w:val="00E964A4"/>
    <w:rsid w:val="00EC1E46"/>
    <w:rsid w:val="00EC449D"/>
    <w:rsid w:val="00ED05D9"/>
    <w:rsid w:val="00EE5279"/>
    <w:rsid w:val="00EF1B0B"/>
    <w:rsid w:val="00F12E39"/>
    <w:rsid w:val="00F26086"/>
    <w:rsid w:val="00F35475"/>
    <w:rsid w:val="00F55ACF"/>
    <w:rsid w:val="00F63315"/>
    <w:rsid w:val="00F640D9"/>
    <w:rsid w:val="00F724C5"/>
    <w:rsid w:val="00FB52EC"/>
    <w:rsid w:val="00FF455D"/>
    <w:rsid w:val="07BE6C28"/>
    <w:rsid w:val="12FF5234"/>
    <w:rsid w:val="185F765C"/>
    <w:rsid w:val="213D4817"/>
    <w:rsid w:val="2812080D"/>
    <w:rsid w:val="2BFC49F0"/>
    <w:rsid w:val="2E415C02"/>
    <w:rsid w:val="4AB619DE"/>
    <w:rsid w:val="587A30FF"/>
    <w:rsid w:val="605021C7"/>
    <w:rsid w:val="61FF5604"/>
    <w:rsid w:val="67601D5C"/>
    <w:rsid w:val="6C613FF3"/>
    <w:rsid w:val="70960F51"/>
    <w:rsid w:val="72445995"/>
    <w:rsid w:val="767606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F"/>
    <w:pPr>
      <w:widowControl w:val="0"/>
      <w:jc w:val="both"/>
    </w:pPr>
    <w:rPr>
      <w:rFonts w:eastAsia="宋体"/>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814BF"/>
    <w:rPr>
      <w:sz w:val="18"/>
      <w:szCs w:val="18"/>
    </w:rPr>
  </w:style>
  <w:style w:type="character" w:customStyle="1" w:styleId="BalloonTextChar">
    <w:name w:val="Balloon Text Char"/>
    <w:basedOn w:val="DefaultParagraphFont"/>
    <w:link w:val="BalloonText"/>
    <w:uiPriority w:val="99"/>
    <w:semiHidden/>
    <w:locked/>
    <w:rsid w:val="00A814BF"/>
    <w:rPr>
      <w:rFonts w:eastAsia="宋体" w:cs="Times New Roman"/>
      <w:kern w:val="2"/>
      <w:sz w:val="18"/>
      <w:szCs w:val="18"/>
    </w:rPr>
  </w:style>
  <w:style w:type="paragraph" w:styleId="Footer">
    <w:name w:val="footer"/>
    <w:basedOn w:val="Normal"/>
    <w:link w:val="FooterChar"/>
    <w:uiPriority w:val="99"/>
    <w:semiHidden/>
    <w:rsid w:val="00A814B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814BF"/>
    <w:rPr>
      <w:rFonts w:eastAsia="宋体" w:cs="Times New Roman"/>
      <w:kern w:val="2"/>
      <w:sz w:val="18"/>
      <w:szCs w:val="18"/>
    </w:rPr>
  </w:style>
  <w:style w:type="paragraph" w:styleId="Header">
    <w:name w:val="header"/>
    <w:basedOn w:val="Normal"/>
    <w:link w:val="HeaderChar"/>
    <w:uiPriority w:val="99"/>
    <w:semiHidden/>
    <w:rsid w:val="00A814B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14BF"/>
    <w:rPr>
      <w:rFonts w:eastAsia="宋体" w:cs="Times New Roman"/>
      <w:kern w:val="2"/>
      <w:sz w:val="18"/>
      <w:szCs w:val="18"/>
    </w:rPr>
  </w:style>
  <w:style w:type="paragraph" w:styleId="NormalWeb">
    <w:name w:val="Normal (Web)"/>
    <w:basedOn w:val="Normal"/>
    <w:uiPriority w:val="99"/>
    <w:rsid w:val="00A814BF"/>
    <w:pPr>
      <w:spacing w:beforeAutospacing="1" w:afterAutospacing="1"/>
      <w:jc w:val="left"/>
    </w:pPr>
    <w:rPr>
      <w:kern w:val="0"/>
      <w:sz w:val="24"/>
    </w:rPr>
  </w:style>
  <w:style w:type="table" w:styleId="TableGrid">
    <w:name w:val="Table Grid"/>
    <w:basedOn w:val="TableNormal"/>
    <w:uiPriority w:val="99"/>
    <w:rsid w:val="00A814BF"/>
    <w:pPr>
      <w:widowControl w:val="0"/>
      <w:jc w:val="both"/>
    </w:pPr>
    <w:rPr>
      <w:rFonts w:ascii="Calibri" w:eastAsia="宋体"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168</Words>
  <Characters>958</Characters>
  <Application>Microsoft Office Outlook</Application>
  <DocSecurity>0</DocSecurity>
  <Lines>0</Lines>
  <Paragraphs>0</Paragraphs>
  <ScaleCrop>false</ScaleCrop>
  <Company>http://sdwm.org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厦门市会展专项资金申请表（会议）</dc:title>
  <dc:subject/>
  <dc:creator>user</dc:creator>
  <cp:keywords/>
  <dc:description/>
  <cp:lastModifiedBy>王维焕</cp:lastModifiedBy>
  <cp:revision>26</cp:revision>
  <cp:lastPrinted>2015-07-24T01:23:00Z</cp:lastPrinted>
  <dcterms:created xsi:type="dcterms:W3CDTF">2019-12-16T02:17:00Z</dcterms:created>
  <dcterms:modified xsi:type="dcterms:W3CDTF">2019-12-30T01:36:00Z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