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1BA" w:rsidRPr="004F31BA" w:rsidRDefault="004F31BA" w:rsidP="00832477">
      <w:pPr>
        <w:pStyle w:val="aa"/>
        <w:tabs>
          <w:tab w:val="clear" w:pos="720"/>
        </w:tabs>
        <w:spacing w:before="312" w:after="312"/>
        <w:ind w:left="0" w:firstLine="0"/>
        <w:jc w:val="center"/>
        <w:rPr>
          <w:rStyle w:val="Style10"/>
          <w:b w:val="0"/>
          <w:sz w:val="30"/>
          <w:szCs w:val="30"/>
        </w:rPr>
      </w:pPr>
      <w:bookmarkStart w:id="0" w:name="_Toc5289973"/>
      <w:bookmarkStart w:id="1" w:name="_Toc68249740"/>
      <w:bookmarkStart w:id="2" w:name="_Toc5612888"/>
      <w:bookmarkStart w:id="3" w:name="_Toc5611992"/>
      <w:r w:rsidRPr="004F31BA">
        <w:rPr>
          <w:rStyle w:val="Style10"/>
          <w:rFonts w:hint="eastAsia"/>
          <w:b w:val="0"/>
          <w:sz w:val="30"/>
          <w:szCs w:val="30"/>
        </w:rPr>
        <w:t>厦门市会议展览业协会</w:t>
      </w:r>
    </w:p>
    <w:p w:rsidR="004F31BA" w:rsidRPr="004F31BA" w:rsidRDefault="004F31BA" w:rsidP="00832477">
      <w:pPr>
        <w:pStyle w:val="aa"/>
        <w:tabs>
          <w:tab w:val="clear" w:pos="720"/>
        </w:tabs>
        <w:spacing w:before="312" w:after="312"/>
        <w:ind w:left="0" w:firstLine="0"/>
        <w:rPr>
          <w:rStyle w:val="Style10"/>
          <w:b w:val="0"/>
          <w:sz w:val="30"/>
          <w:szCs w:val="30"/>
        </w:rPr>
      </w:pPr>
      <w:r w:rsidRPr="004F31BA">
        <w:rPr>
          <w:rStyle w:val="Style10"/>
          <w:rFonts w:hint="eastAsia"/>
          <w:b w:val="0"/>
          <w:sz w:val="30"/>
          <w:szCs w:val="30"/>
        </w:rPr>
        <w:t>会议展览展装工程设计、搭建企业能力、诚信评价认定规范（试用）</w:t>
      </w:r>
    </w:p>
    <w:p w:rsidR="00D825BC" w:rsidRPr="00421500" w:rsidRDefault="00D825BC" w:rsidP="00421500">
      <w:pPr>
        <w:pStyle w:val="aa"/>
        <w:numPr>
          <w:ilvl w:val="0"/>
          <w:numId w:val="1"/>
        </w:numPr>
        <w:spacing w:before="312" w:after="312"/>
        <w:rPr>
          <w:b/>
          <w:bCs/>
          <w:smallCaps/>
          <w:spacing w:val="5"/>
        </w:rPr>
      </w:pPr>
      <w:r>
        <w:rPr>
          <w:rStyle w:val="Style10"/>
          <w:rFonts w:hint="eastAsia"/>
        </w:rPr>
        <w:t>范围</w:t>
      </w:r>
      <w:bookmarkEnd w:id="0"/>
      <w:bookmarkEnd w:id="1"/>
      <w:bookmarkEnd w:id="2"/>
      <w:bookmarkEnd w:id="3"/>
    </w:p>
    <w:p w:rsidR="00D825BC" w:rsidRDefault="00D825BC" w:rsidP="00D825BC">
      <w:pPr>
        <w:pStyle w:val="a3"/>
        <w:rPr>
          <w:rFonts w:hAnsi="宋体"/>
        </w:rPr>
      </w:pPr>
      <w:r>
        <w:rPr>
          <w:rFonts w:hAnsi="宋体" w:hint="eastAsia"/>
        </w:rPr>
        <w:t>本标准规定了展装工程设计搭建企业的术语和定义、等级划分与管理、基本要求、等级划分条件、评定机构、资质等级申报与评定流程、资质管理以及结果运用。</w:t>
      </w:r>
    </w:p>
    <w:p w:rsidR="00D825BC" w:rsidRDefault="00D825BC" w:rsidP="00D825BC">
      <w:pPr>
        <w:pStyle w:val="a3"/>
        <w:rPr>
          <w:rFonts w:hAnsi="宋体"/>
        </w:rPr>
      </w:pPr>
      <w:r>
        <w:rPr>
          <w:rFonts w:hAnsi="宋体" w:hint="eastAsia"/>
        </w:rPr>
        <w:t>本标准适用于正式营业的展装工程设计搭建企业的资质等级评定和管理。</w:t>
      </w:r>
    </w:p>
    <w:p w:rsidR="00D825BC" w:rsidRDefault="00D825BC" w:rsidP="00832477">
      <w:pPr>
        <w:pStyle w:val="aa"/>
        <w:numPr>
          <w:ilvl w:val="0"/>
          <w:numId w:val="1"/>
        </w:numPr>
        <w:spacing w:before="312" w:after="312"/>
        <w:rPr>
          <w:rStyle w:val="Style10"/>
        </w:rPr>
      </w:pPr>
      <w:bookmarkStart w:id="4" w:name="_Toc68249741"/>
      <w:r>
        <w:rPr>
          <w:rStyle w:val="Style10"/>
          <w:rFonts w:hint="eastAsia"/>
        </w:rPr>
        <w:t>规范性引用文件</w:t>
      </w:r>
      <w:bookmarkEnd w:id="4"/>
    </w:p>
    <w:p w:rsidR="00D825BC" w:rsidRDefault="00D825BC" w:rsidP="00D825BC">
      <w:pPr>
        <w:pStyle w:val="a3"/>
        <w:rPr>
          <w:rFonts w:hAnsi="宋体"/>
        </w:rPr>
      </w:pPr>
      <w:r>
        <w:rPr>
          <w:rFonts w:hAnsi="宋体" w:hint="eastAsia"/>
        </w:rPr>
        <w:t>下列文件对本标准的应用是必不可少的。凡是注日期的引用文件，仅所注日期的版本适用于本标准。凡是不注日期的引用文件，其最新版本（包括所有的修改单）适用于本标准。</w:t>
      </w:r>
    </w:p>
    <w:p w:rsidR="00D825BC" w:rsidRDefault="00D825BC" w:rsidP="00D825BC">
      <w:pPr>
        <w:pStyle w:val="a3"/>
        <w:rPr>
          <w:rFonts w:hAnsi="宋体"/>
        </w:rPr>
      </w:pPr>
      <w:r>
        <w:rPr>
          <w:rFonts w:hAnsi="宋体" w:hint="eastAsia"/>
        </w:rPr>
        <w:t>GB/T33490-2017</w:t>
      </w:r>
    </w:p>
    <w:p w:rsidR="00D825BC" w:rsidRDefault="00D825BC" w:rsidP="00832477">
      <w:pPr>
        <w:pStyle w:val="aa"/>
        <w:numPr>
          <w:ilvl w:val="0"/>
          <w:numId w:val="1"/>
        </w:numPr>
        <w:spacing w:before="312" w:after="312"/>
        <w:rPr>
          <w:rStyle w:val="Style10"/>
          <w:rFonts w:ascii="Times New Roman" w:eastAsia="宋体"/>
        </w:rPr>
      </w:pPr>
      <w:bookmarkStart w:id="5" w:name="_Toc68249742"/>
      <w:bookmarkStart w:id="6" w:name="_Toc5612889"/>
      <w:bookmarkStart w:id="7" w:name="_Toc5611993"/>
      <w:r>
        <w:rPr>
          <w:rStyle w:val="Style10"/>
          <w:rFonts w:ascii="Times New Roman" w:eastAsia="宋体" w:hint="eastAsia"/>
        </w:rPr>
        <w:t>术语和定义</w:t>
      </w:r>
      <w:bookmarkEnd w:id="5"/>
      <w:bookmarkEnd w:id="6"/>
      <w:bookmarkEnd w:id="7"/>
    </w:p>
    <w:p w:rsidR="00D825BC" w:rsidRDefault="00D825BC" w:rsidP="00D825BC">
      <w:pPr>
        <w:pStyle w:val="a3"/>
        <w:rPr>
          <w:rFonts w:hAnsi="宋体"/>
        </w:rPr>
      </w:pPr>
      <w:r>
        <w:rPr>
          <w:rFonts w:hAnsi="宋体" w:hint="eastAsia"/>
        </w:rPr>
        <w:t>下列术语和定义适用于本标准。</w:t>
      </w:r>
    </w:p>
    <w:p w:rsidR="00D825BC" w:rsidRDefault="00D825BC" w:rsidP="00832477">
      <w:pPr>
        <w:pStyle w:val="a5"/>
        <w:numPr>
          <w:ilvl w:val="1"/>
          <w:numId w:val="1"/>
        </w:numPr>
        <w:spacing w:before="156" w:after="156"/>
        <w:jc w:val="both"/>
        <w:rPr>
          <w:rFonts w:ascii="宋体" w:eastAsia="宋体" w:hAnsi="宋体"/>
          <w:b/>
        </w:rPr>
      </w:pPr>
      <w:bookmarkStart w:id="8" w:name="_Toc68249743"/>
      <w:r>
        <w:rPr>
          <w:rFonts w:ascii="宋体" w:eastAsia="宋体" w:hAnsi="宋体" w:hint="eastAsia"/>
          <w:b/>
        </w:rPr>
        <w:t>展装工程设计搭建企业</w:t>
      </w:r>
      <w:bookmarkEnd w:id="8"/>
    </w:p>
    <w:p w:rsidR="00D825BC" w:rsidRDefault="00D825BC" w:rsidP="00D825BC">
      <w:pPr>
        <w:pStyle w:val="a3"/>
        <w:rPr>
          <w:rFonts w:hAnsi="宋体"/>
        </w:rPr>
      </w:pPr>
      <w:bookmarkStart w:id="9" w:name="_Toc68249744"/>
      <w:r>
        <w:rPr>
          <w:rFonts w:hAnsi="宋体" w:hint="eastAsia"/>
        </w:rPr>
        <w:t>为各类会议（包括营利和非营利的各种类别的会议）、展览（包括综合性展览会、专业性展览会、消费展览会），永久和半永久性展示的博物馆、陈列馆、展览馆和商业陈列场所，以及各类事件活动（包括庆典、节庆、文化、科技、体育等活动）提供展示策划、设计、结构制作与安装、器材、道具的制作与安装、搭建和拆除、装饰与装潢、地毯生产与铺设、人工、维护、设备、器材和道具租赁等服务的企业。</w:t>
      </w:r>
      <w:bookmarkEnd w:id="9"/>
    </w:p>
    <w:p w:rsidR="00D825BC" w:rsidRDefault="00D825BC" w:rsidP="00832477">
      <w:pPr>
        <w:pStyle w:val="aa"/>
        <w:numPr>
          <w:ilvl w:val="0"/>
          <w:numId w:val="1"/>
        </w:numPr>
        <w:spacing w:before="312" w:after="312"/>
        <w:rPr>
          <w:rStyle w:val="Style10"/>
        </w:rPr>
      </w:pPr>
      <w:bookmarkStart w:id="10" w:name="_Toc68249745"/>
      <w:r>
        <w:rPr>
          <w:rStyle w:val="Style10"/>
          <w:rFonts w:hint="eastAsia"/>
        </w:rPr>
        <w:t>总则</w:t>
      </w:r>
      <w:bookmarkEnd w:id="10"/>
    </w:p>
    <w:p w:rsidR="00D825BC" w:rsidRDefault="00D825BC" w:rsidP="00832477">
      <w:pPr>
        <w:pStyle w:val="a5"/>
        <w:numPr>
          <w:ilvl w:val="1"/>
          <w:numId w:val="1"/>
        </w:numPr>
        <w:spacing w:before="156" w:after="156"/>
        <w:jc w:val="both"/>
        <w:rPr>
          <w:rFonts w:ascii="宋体" w:eastAsia="宋体" w:hAnsi="宋体"/>
          <w:b/>
        </w:rPr>
      </w:pPr>
      <w:bookmarkStart w:id="11" w:name="_Toc68249746"/>
      <w:r>
        <w:rPr>
          <w:rFonts w:ascii="宋体" w:eastAsia="宋体" w:hAnsi="宋体" w:hint="eastAsia"/>
          <w:b/>
        </w:rPr>
        <w:t>评价目的</w:t>
      </w:r>
      <w:bookmarkEnd w:id="11"/>
    </w:p>
    <w:p w:rsidR="00D825BC" w:rsidRDefault="00D825BC" w:rsidP="00D825BC">
      <w:pPr>
        <w:pStyle w:val="a3"/>
        <w:rPr>
          <w:rFonts w:hAnsi="宋体"/>
        </w:rPr>
      </w:pPr>
      <w:r>
        <w:rPr>
          <w:rFonts w:hAnsi="宋体" w:hint="eastAsia"/>
        </w:rPr>
        <w:t>通过能力和诚信评价，了解和掌握本市展装工程设计搭建企业的能力、诚信建设情况；为展装设计搭建企业的品牌化建设设立目标；为展装工程设计搭建企业承接业务赋能、背书。</w:t>
      </w:r>
    </w:p>
    <w:p w:rsidR="00D825BC" w:rsidRDefault="00D825BC" w:rsidP="00832477">
      <w:pPr>
        <w:pStyle w:val="a5"/>
        <w:numPr>
          <w:ilvl w:val="1"/>
          <w:numId w:val="1"/>
        </w:numPr>
        <w:spacing w:before="156" w:after="156"/>
        <w:jc w:val="both"/>
        <w:rPr>
          <w:rFonts w:ascii="宋体" w:eastAsia="宋体" w:hAnsi="宋体"/>
          <w:b/>
        </w:rPr>
      </w:pPr>
      <w:bookmarkStart w:id="12" w:name="_Toc68249747"/>
      <w:r>
        <w:rPr>
          <w:rFonts w:ascii="宋体" w:eastAsia="宋体" w:hAnsi="宋体" w:hint="eastAsia"/>
          <w:b/>
        </w:rPr>
        <w:t>评价原则</w:t>
      </w:r>
      <w:bookmarkEnd w:id="12"/>
    </w:p>
    <w:p w:rsidR="00D825BC" w:rsidRDefault="00D825BC" w:rsidP="00D825BC">
      <w:pPr>
        <w:pStyle w:val="a3"/>
      </w:pPr>
      <w:r>
        <w:rPr>
          <w:rFonts w:hint="eastAsia"/>
        </w:rPr>
        <w:t>展装工程设计、搭建企业能力、诚信评价认定应遵循以下原则：</w:t>
      </w:r>
    </w:p>
    <w:p w:rsidR="00D825BC" w:rsidRDefault="00D825BC" w:rsidP="00D825BC">
      <w:pPr>
        <w:pStyle w:val="a3"/>
        <w:numPr>
          <w:ilvl w:val="0"/>
          <w:numId w:val="2"/>
        </w:numPr>
        <w:tabs>
          <w:tab w:val="clear" w:pos="4201"/>
          <w:tab w:val="left" w:pos="851"/>
        </w:tabs>
        <w:ind w:left="851" w:firstLineChars="0"/>
        <w:jc w:val="left"/>
      </w:pPr>
      <w:r>
        <w:rPr>
          <w:rFonts w:hint="eastAsia"/>
        </w:rPr>
        <w:t>公正：评价按统一的标准，无差别对待每一家企业；</w:t>
      </w:r>
    </w:p>
    <w:p w:rsidR="00D825BC" w:rsidRDefault="00D825BC" w:rsidP="00D825BC">
      <w:pPr>
        <w:pStyle w:val="a3"/>
        <w:numPr>
          <w:ilvl w:val="0"/>
          <w:numId w:val="2"/>
        </w:numPr>
        <w:tabs>
          <w:tab w:val="clear" w:pos="4201"/>
          <w:tab w:val="left" w:pos="851"/>
        </w:tabs>
        <w:ind w:left="851" w:firstLineChars="0"/>
        <w:jc w:val="left"/>
      </w:pPr>
      <w:r>
        <w:rPr>
          <w:rFonts w:hint="eastAsia"/>
        </w:rPr>
        <w:t>公开：评价标准、程序、结果公开；</w:t>
      </w:r>
    </w:p>
    <w:p w:rsidR="00D825BC" w:rsidRDefault="00D825BC" w:rsidP="00D825BC">
      <w:pPr>
        <w:pStyle w:val="a3"/>
        <w:numPr>
          <w:ilvl w:val="0"/>
          <w:numId w:val="2"/>
        </w:numPr>
        <w:tabs>
          <w:tab w:val="clear" w:pos="4201"/>
          <w:tab w:val="left" w:pos="851"/>
        </w:tabs>
        <w:ind w:left="851" w:firstLineChars="0"/>
        <w:jc w:val="left"/>
      </w:pPr>
      <w:r>
        <w:rPr>
          <w:rFonts w:hint="eastAsia"/>
        </w:rPr>
        <w:t>自愿：评价工作由企业根据企业发展需求自主申请参加，不得强迫。</w:t>
      </w:r>
    </w:p>
    <w:p w:rsidR="00D825BC" w:rsidRDefault="00D825BC" w:rsidP="00832477">
      <w:pPr>
        <w:pStyle w:val="a5"/>
        <w:numPr>
          <w:ilvl w:val="1"/>
          <w:numId w:val="1"/>
        </w:numPr>
        <w:spacing w:before="156" w:after="156"/>
        <w:jc w:val="both"/>
        <w:rPr>
          <w:rFonts w:ascii="宋体" w:eastAsia="宋体" w:hAnsi="宋体"/>
          <w:b/>
        </w:rPr>
      </w:pPr>
      <w:bookmarkStart w:id="13" w:name="_Toc68249748"/>
      <w:r>
        <w:rPr>
          <w:rFonts w:ascii="宋体" w:eastAsia="宋体" w:hAnsi="宋体" w:hint="eastAsia"/>
          <w:b/>
        </w:rPr>
        <w:t>评价周期</w:t>
      </w:r>
      <w:bookmarkEnd w:id="13"/>
    </w:p>
    <w:p w:rsidR="00D825BC" w:rsidRDefault="00D825BC" w:rsidP="00D825BC">
      <w:pPr>
        <w:pStyle w:val="a3"/>
        <w:rPr>
          <w:rFonts w:hAnsi="宋体"/>
        </w:rPr>
      </w:pPr>
      <w:r>
        <w:rPr>
          <w:rFonts w:hAnsi="宋体" w:hint="eastAsia"/>
        </w:rPr>
        <w:t>评价一次三年有效，自证书颁发之日起生效，每年年检一次；每年四月至八月是新申报和到期企业评审期；若企业能力增强，可提前参加更高级别能力、诚信情况评价认定。</w:t>
      </w:r>
    </w:p>
    <w:p w:rsidR="00D825BC" w:rsidRDefault="00D825BC" w:rsidP="00832477">
      <w:pPr>
        <w:pStyle w:val="a5"/>
        <w:numPr>
          <w:ilvl w:val="1"/>
          <w:numId w:val="1"/>
        </w:numPr>
        <w:spacing w:before="156" w:after="156"/>
        <w:jc w:val="both"/>
        <w:rPr>
          <w:rFonts w:ascii="宋体" w:eastAsia="宋体" w:hAnsi="宋体"/>
          <w:b/>
        </w:rPr>
      </w:pPr>
      <w:bookmarkStart w:id="14" w:name="_Toc68249749"/>
      <w:r>
        <w:rPr>
          <w:rFonts w:ascii="宋体" w:eastAsia="宋体" w:hAnsi="宋体" w:hint="eastAsia"/>
          <w:b/>
        </w:rPr>
        <w:t>评价组织</w:t>
      </w:r>
      <w:bookmarkEnd w:id="14"/>
      <w:r>
        <w:rPr>
          <w:rFonts w:ascii="宋体" w:eastAsia="宋体" w:hAnsi="宋体" w:hint="eastAsia"/>
          <w:b/>
        </w:rPr>
        <w:t>与方法</w:t>
      </w:r>
    </w:p>
    <w:p w:rsidR="00D825BC" w:rsidRDefault="00D825BC" w:rsidP="00D825BC">
      <w:pPr>
        <w:pStyle w:val="a3"/>
        <w:rPr>
          <w:rFonts w:hAnsi="宋体"/>
        </w:rPr>
      </w:pPr>
      <w:r>
        <w:rPr>
          <w:rFonts w:hAnsi="宋体" w:hint="eastAsia"/>
        </w:rPr>
        <w:lastRenderedPageBreak/>
        <w:t>协会秘书处受理申报，组织评审团到企业进行现场核查；展装工程企业能力、诚信评价专业委员会负责评审；经公示后由协会颁发等级牌、证。</w:t>
      </w:r>
    </w:p>
    <w:p w:rsidR="00D825BC" w:rsidRDefault="00D825BC" w:rsidP="00832477">
      <w:pPr>
        <w:pStyle w:val="a5"/>
        <w:numPr>
          <w:ilvl w:val="1"/>
          <w:numId w:val="1"/>
        </w:numPr>
        <w:spacing w:before="156" w:after="156"/>
        <w:jc w:val="both"/>
        <w:rPr>
          <w:rFonts w:ascii="宋体" w:eastAsia="宋体" w:hAnsi="宋体"/>
          <w:b/>
        </w:rPr>
      </w:pPr>
      <w:bookmarkStart w:id="15" w:name="_Toc68249750"/>
      <w:r>
        <w:rPr>
          <w:rFonts w:ascii="宋体" w:eastAsia="宋体" w:hAnsi="宋体" w:hint="eastAsia"/>
          <w:b/>
        </w:rPr>
        <w:t>展装工程企业等级划分</w:t>
      </w:r>
      <w:bookmarkEnd w:id="15"/>
    </w:p>
    <w:p w:rsidR="00D825BC" w:rsidRDefault="00D825BC" w:rsidP="00D825BC">
      <w:pPr>
        <w:pStyle w:val="a3"/>
        <w:tabs>
          <w:tab w:val="clear" w:pos="4201"/>
          <w:tab w:val="left" w:pos="851"/>
        </w:tabs>
        <w:ind w:firstLineChars="202" w:firstLine="424"/>
        <w:jc w:val="left"/>
      </w:pPr>
      <w:r>
        <w:rPr>
          <w:rFonts w:hint="eastAsia"/>
        </w:rPr>
        <w:t>展装工程设计、搭建企业的能力、诚信评价认定等级分为一级（5A）、二级（4A）、三级（3A）三个等级，其中一级（5A）为最高级。</w:t>
      </w:r>
    </w:p>
    <w:p w:rsidR="00D825BC" w:rsidRDefault="00D825BC" w:rsidP="00832477">
      <w:pPr>
        <w:pStyle w:val="aa"/>
        <w:numPr>
          <w:ilvl w:val="0"/>
          <w:numId w:val="1"/>
        </w:numPr>
        <w:spacing w:before="312" w:after="312"/>
        <w:rPr>
          <w:rStyle w:val="Style10"/>
        </w:rPr>
      </w:pPr>
      <w:bookmarkStart w:id="16" w:name="_Toc68249751"/>
      <w:r>
        <w:rPr>
          <w:rStyle w:val="Style10"/>
          <w:rFonts w:hint="eastAsia"/>
        </w:rPr>
        <w:t>评定条件</w:t>
      </w:r>
      <w:bookmarkEnd w:id="16"/>
    </w:p>
    <w:p w:rsidR="00D825BC" w:rsidRDefault="00D825BC" w:rsidP="00832477">
      <w:pPr>
        <w:pStyle w:val="a5"/>
        <w:numPr>
          <w:ilvl w:val="1"/>
          <w:numId w:val="1"/>
        </w:numPr>
        <w:spacing w:before="156" w:after="156"/>
        <w:jc w:val="both"/>
        <w:rPr>
          <w:rFonts w:ascii="宋体" w:eastAsia="宋体" w:hAnsi="宋体"/>
          <w:b/>
        </w:rPr>
      </w:pPr>
      <w:bookmarkStart w:id="17" w:name="_Toc68249752"/>
      <w:r>
        <w:rPr>
          <w:rFonts w:ascii="宋体" w:eastAsia="宋体" w:hAnsi="宋体" w:hint="eastAsia"/>
          <w:b/>
        </w:rPr>
        <w:t>一级（5A）展装工程设计搭建企业</w:t>
      </w:r>
      <w:bookmarkEnd w:id="17"/>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基础条件</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注册资本200万元人民币以上；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从业时间5年以上；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固定员工总数20人以上；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固定办公场所200平方米以上（自购或租赁）；</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固定加工场所与仓库面积不少于500平方米</w:t>
      </w:r>
      <w:r w:rsidR="00832477">
        <w:rPr>
          <w:rFonts w:ascii="宋体" w:eastAsia="宋体" w:hAnsi="宋体" w:cs="宋体" w:hint="eastAsia"/>
        </w:rPr>
        <w:t>（自购或租赁）</w:t>
      </w:r>
      <w:r>
        <w:rPr>
          <w:rFonts w:ascii="宋体" w:eastAsia="宋体" w:hAnsi="宋体" w:cs="宋体" w:hint="eastAsia"/>
        </w:rPr>
        <w:t>。</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经营业绩</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上年度特装36平方米以上展位设计、搭建项目50个以上或上年度布展总面积超过1万平方米；</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近两年独立承担过不少于2项单位工程造价在200万元以上的会展设计、搭建工程项目；</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诚信经营</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依法经营、诚实守信、公司与法人无违法违规记录；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照章纳税，上一年度税务信用A级；</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遵规守约，维护市场秩序，不搞恶性竞争、无违规记录；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重合同守信用，无违约投诉记录；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无侵权行为，不抄袭和窃用他人作品，无投诉记录；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珍惜荣誉，无出卖、出借、转让、涂改、复制和伪造《资质证书》等不当行为；</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b/>
          <w:bCs/>
        </w:rPr>
        <w:t>荣誉加分：获国家级设计奖或中标世博会、国际性大展国家馆设计加3分；</w:t>
      </w:r>
      <w:r>
        <w:rPr>
          <w:rFonts w:ascii="宋体" w:eastAsia="宋体" w:hAnsi="宋体" w:cs="宋体" w:hint="eastAsia"/>
        </w:rPr>
        <w:t>获得国家级大型展会(10万平方米以上)省、市馆设计施工中标单位或获国家级展会展装作品金奖加2分；获市级（含）以上“驰名”、“著名”商标荣誉，在市级以上展装作品大赛中获金奖或一等奖加1分。</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管理规范</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制度健全：公司有健全的经营、财务、档案、人事、客户管理、统计、服务质量管理等。</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通过ISＯ9001认证；</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连续三年无重大安全事故。</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员工素质</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lastRenderedPageBreak/>
        <w:t>本科以上员工占公司员工总数50%以上；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专业设计骨干人员不少于10人（其中：展装设计不少于5人，结构、预算、电气、消防等专业技术人员不少于3人；</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展装项目施工主持人应具有中、高级职称（或相当）任职资质；</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年参加行业组织的专业资质培训人次不少于20人次。</w:t>
      </w:r>
    </w:p>
    <w:p w:rsidR="00D825BC" w:rsidRDefault="00D825BC" w:rsidP="00832477">
      <w:pPr>
        <w:pStyle w:val="a5"/>
        <w:numPr>
          <w:ilvl w:val="1"/>
          <w:numId w:val="1"/>
        </w:numPr>
        <w:spacing w:before="156" w:after="156"/>
        <w:jc w:val="both"/>
        <w:rPr>
          <w:rFonts w:ascii="宋体" w:eastAsia="宋体" w:hAnsi="宋体"/>
          <w:b/>
        </w:rPr>
      </w:pPr>
      <w:bookmarkStart w:id="18" w:name="_Toc68249753"/>
      <w:r>
        <w:rPr>
          <w:rFonts w:ascii="宋体" w:eastAsia="宋体" w:hAnsi="宋体" w:hint="eastAsia"/>
          <w:b/>
        </w:rPr>
        <w:t>二级（4A）展装工程设计搭建企业</w:t>
      </w:r>
      <w:bookmarkEnd w:id="18"/>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基础条件</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注册资本100万元人民币以上；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从业时间3年以上；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固定员工总数10人以上；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固定办公场所100平方米以上（自购或租赁）；</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固定加工场所与仓库面积不少于250平方米</w:t>
      </w:r>
      <w:r w:rsidR="00832477">
        <w:rPr>
          <w:rFonts w:ascii="宋体" w:eastAsia="宋体" w:hAnsi="宋体" w:cs="宋体" w:hint="eastAsia"/>
        </w:rPr>
        <w:t>（自购或租赁）</w:t>
      </w:r>
      <w:r>
        <w:rPr>
          <w:rFonts w:ascii="宋体" w:eastAsia="宋体" w:hAnsi="宋体" w:cs="宋体" w:hint="eastAsia"/>
        </w:rPr>
        <w:t>。</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经营业绩</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上年度特装36平方米以上展位设计、搭建项目30个以上或上年度布展总面积超过5000平方米；</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近两年独立承担过不少于2项单位工程造价在100万元以上的会展设计、搭建工程项目；</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诚信经营</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依法经营、诚实守信、公司与法人无违法违规记录；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照章纳税，上一年度税务信用B级（含）以上；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遵规守约，维护市场秩序，不搞恶性竞争、无违规记录；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重合同守信用，无违约投诉记录；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无侵权行为，不抄袭和窃用他人作品，无投诉记录；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珍惜荣誉，无出卖、出借、转让、涂改、复制和伪造《资质证书》等不当行为；</w:t>
      </w:r>
    </w:p>
    <w:p w:rsidR="00D825BC" w:rsidRDefault="00D825BC" w:rsidP="00D825BC">
      <w:pPr>
        <w:pStyle w:val="a7"/>
        <w:numPr>
          <w:ilvl w:val="3"/>
          <w:numId w:val="1"/>
        </w:numPr>
        <w:spacing w:before="156" w:after="156"/>
        <w:ind w:leftChars="202" w:left="424"/>
        <w:jc w:val="both"/>
        <w:rPr>
          <w:rFonts w:ascii="宋体" w:eastAsia="宋体" w:hAnsi="宋体" w:cs="宋体"/>
          <w:b/>
          <w:bCs/>
        </w:rPr>
      </w:pPr>
      <w:r>
        <w:rPr>
          <w:rFonts w:ascii="宋体" w:eastAsia="宋体" w:hAnsi="宋体" w:cs="宋体" w:hint="eastAsia"/>
          <w:b/>
          <w:bCs/>
        </w:rPr>
        <w:t>荣誉加分：获国家级设计奖或中标世博会、国际性大展国家馆设计加3分；</w:t>
      </w:r>
      <w:r>
        <w:rPr>
          <w:rFonts w:ascii="宋体" w:eastAsia="宋体" w:hAnsi="宋体" w:cs="宋体" w:hint="eastAsia"/>
        </w:rPr>
        <w:t>获得国家级大型展会(10万平方米以上)省、市馆设计施工中标单位或获国家级展会展装作品金奖加2分；获市级（含）以上“驰名”、“著名”商标荣誉，在市级以上展装作品大赛中获金奖或一等奖加1分。</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管理规范</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制度健全：公司有健全的经营、财务、档案、人事、客户管理、统计、服务质量管理等。</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连续三年无重大安全事故。</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员工素质</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本科以上员工占公司员工总数30%以上；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lastRenderedPageBreak/>
        <w:t>专业设计骨干人员不少于8人（其中：展装设计不少于4人，结构、预算、电气、消防等专业技术人员不少于2人；</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展装项目施工主持人应具有中、高级职称（或相当）任职资质；</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年参加行业组织的专业资质培训人次不少于10人次。</w:t>
      </w:r>
    </w:p>
    <w:p w:rsidR="00D825BC" w:rsidRDefault="00D825BC" w:rsidP="00832477">
      <w:pPr>
        <w:pStyle w:val="a5"/>
        <w:numPr>
          <w:ilvl w:val="1"/>
          <w:numId w:val="1"/>
        </w:numPr>
        <w:spacing w:before="156" w:after="156"/>
        <w:jc w:val="both"/>
        <w:rPr>
          <w:rFonts w:ascii="宋体" w:eastAsia="宋体" w:hAnsi="宋体"/>
          <w:b/>
        </w:rPr>
      </w:pPr>
      <w:bookmarkStart w:id="19" w:name="_Toc68249754"/>
      <w:r>
        <w:rPr>
          <w:rFonts w:ascii="宋体" w:eastAsia="宋体" w:hAnsi="宋体" w:hint="eastAsia"/>
          <w:b/>
        </w:rPr>
        <w:t>三级（3A）展装工程设计搭建企业</w:t>
      </w:r>
      <w:bookmarkEnd w:id="19"/>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基础条件</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注册资本50万元人民币以上；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从业时间1年以上；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员工总数5人以上；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固定办公场所50平方米以上（自购或租赁）；</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经营业绩</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上年度特装36平方米以上展位设计、搭建项目15个以上或上年度布展总面积超过3000平方米；</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近两年独立承担过不少于2项单位工程造价在50万元以上的会展设计、搭建工程项目；</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诚信经营</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依法经营、诚实守信、公司与法人无违法违规记录；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照章纳税，上一年度税务信用B级（含）以上；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遵规守约，维护市场秩序，不搞恶性竞争、无违规记录；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重合同守信用，无违约投诉记录；</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无侵权行为，不抄袭和窃用他人作品，无投诉记录；</w:t>
      </w:r>
    </w:p>
    <w:p w:rsidR="00D825BC" w:rsidRDefault="00D825BC" w:rsidP="00D825BC">
      <w:pPr>
        <w:pStyle w:val="a7"/>
        <w:numPr>
          <w:ilvl w:val="3"/>
          <w:numId w:val="1"/>
        </w:numPr>
        <w:spacing w:before="156" w:after="156"/>
        <w:ind w:leftChars="202" w:left="424"/>
        <w:jc w:val="both"/>
      </w:pPr>
      <w:r>
        <w:rPr>
          <w:rFonts w:ascii="宋体" w:eastAsia="宋体" w:hAnsi="宋体" w:hint="eastAsia"/>
        </w:rPr>
        <w:t>珍惜荣誉，无出卖、出借、转让、涂改、复制和伪造《资质证书》等不当行为；</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b/>
          <w:bCs/>
        </w:rPr>
        <w:t>荣誉加分：获国家级设计奖或中标世博会、国际性大展国家馆设计加3分；</w:t>
      </w:r>
      <w:r>
        <w:rPr>
          <w:rFonts w:ascii="宋体" w:eastAsia="宋体" w:hAnsi="宋体" w:cs="宋体" w:hint="eastAsia"/>
        </w:rPr>
        <w:t>获得国家级大型展会(10万平方米以上)省、市馆设计施工中标单位或获国家级展会展装作品金奖加2分；获市级（含）以上“驰名”、“著名”商标荣誉，在市级以上展装作品大赛中获金奖或一等奖加1分。</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管理规范</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制度健全：公司有健全的经营、财务、档案、人事、客户管理、统计、服务质量管理等。</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连续三年无重大安全事故。</w:t>
      </w:r>
    </w:p>
    <w:p w:rsidR="00D825BC" w:rsidRDefault="00D825BC" w:rsidP="00D825BC">
      <w:pPr>
        <w:pStyle w:val="a8"/>
        <w:numPr>
          <w:ilvl w:val="2"/>
          <w:numId w:val="1"/>
        </w:numPr>
        <w:spacing w:before="156" w:after="156"/>
        <w:ind w:leftChars="201" w:left="422"/>
        <w:jc w:val="both"/>
        <w:rPr>
          <w:rFonts w:ascii="宋体" w:eastAsia="宋体" w:hAnsi="宋体"/>
          <w:b/>
        </w:rPr>
      </w:pPr>
      <w:r>
        <w:rPr>
          <w:rFonts w:ascii="宋体" w:eastAsia="宋体" w:hAnsi="宋体" w:hint="eastAsia"/>
          <w:b/>
        </w:rPr>
        <w:t>员工素质</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本科以上员工占公司员工总数10%以上；</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专业设计骨干人员不少于5人（其中：展装设计不少于2人，结构、预算、电气、消防等专业技术人员不少于1人；</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t>展装项目施工主持人应具有中、高级职称（或相当）任职资质；</w:t>
      </w:r>
    </w:p>
    <w:p w:rsidR="00D825BC" w:rsidRDefault="00D825BC" w:rsidP="00D825BC">
      <w:pPr>
        <w:pStyle w:val="a7"/>
        <w:numPr>
          <w:ilvl w:val="3"/>
          <w:numId w:val="1"/>
        </w:numPr>
        <w:spacing w:before="156" w:after="156"/>
        <w:ind w:leftChars="202" w:left="424"/>
        <w:jc w:val="both"/>
        <w:rPr>
          <w:rFonts w:ascii="宋体" w:eastAsia="宋体" w:hAnsi="宋体" w:cs="宋体"/>
        </w:rPr>
      </w:pPr>
      <w:r>
        <w:rPr>
          <w:rFonts w:ascii="宋体" w:eastAsia="宋体" w:hAnsi="宋体" w:cs="宋体" w:hint="eastAsia"/>
        </w:rPr>
        <w:lastRenderedPageBreak/>
        <w:t>年参加行业组织的专业资质培训人次不少于5人次。</w:t>
      </w:r>
    </w:p>
    <w:p w:rsidR="00D825BC" w:rsidRDefault="00D825BC" w:rsidP="00832477">
      <w:pPr>
        <w:pStyle w:val="aa"/>
        <w:numPr>
          <w:ilvl w:val="0"/>
          <w:numId w:val="1"/>
        </w:numPr>
        <w:spacing w:before="312" w:after="312" w:line="360" w:lineRule="auto"/>
        <w:rPr>
          <w:rStyle w:val="Style10"/>
        </w:rPr>
      </w:pPr>
      <w:bookmarkStart w:id="20" w:name="_Toc68249755"/>
      <w:r>
        <w:rPr>
          <w:rStyle w:val="Style10"/>
          <w:rFonts w:hint="eastAsia"/>
        </w:rPr>
        <w:t>申报材料</w:t>
      </w:r>
      <w:bookmarkEnd w:id="20"/>
    </w:p>
    <w:p w:rsidR="00D825BC" w:rsidRDefault="00D825BC" w:rsidP="00D825BC">
      <w:pPr>
        <w:pStyle w:val="a8"/>
        <w:numPr>
          <w:ilvl w:val="0"/>
          <w:numId w:val="0"/>
        </w:numPr>
        <w:spacing w:before="156" w:after="156"/>
        <w:ind w:firstLineChars="200" w:firstLine="420"/>
        <w:jc w:val="both"/>
        <w:rPr>
          <w:rFonts w:ascii="宋体" w:eastAsia="宋体" w:hAnsi="宋体"/>
        </w:rPr>
      </w:pPr>
      <w:r>
        <w:rPr>
          <w:rFonts w:ascii="宋体" w:eastAsia="宋体" w:hAnsi="宋体" w:hint="eastAsia"/>
          <w:szCs w:val="20"/>
        </w:rPr>
        <w:t>——企业认定</w:t>
      </w:r>
      <w:r>
        <w:rPr>
          <w:rFonts w:ascii="宋体" w:eastAsia="宋体" w:hAnsi="宋体"/>
        </w:rPr>
        <w:t>申请表；</w:t>
      </w:r>
    </w:p>
    <w:p w:rsidR="00D825BC" w:rsidRDefault="00D825BC" w:rsidP="00D825BC">
      <w:pPr>
        <w:pStyle w:val="a8"/>
        <w:numPr>
          <w:ilvl w:val="0"/>
          <w:numId w:val="0"/>
        </w:numPr>
        <w:spacing w:before="156" w:after="156"/>
        <w:ind w:firstLineChars="200" w:firstLine="420"/>
        <w:jc w:val="both"/>
        <w:rPr>
          <w:rFonts w:ascii="宋体" w:eastAsia="宋体" w:hAnsi="宋体"/>
        </w:rPr>
      </w:pPr>
      <w:r>
        <w:rPr>
          <w:rFonts w:ascii="宋体" w:eastAsia="宋体" w:hAnsi="宋体" w:hint="eastAsia"/>
        </w:rPr>
        <w:t>——</w:t>
      </w:r>
      <w:r>
        <w:rPr>
          <w:rFonts w:ascii="宋体" w:eastAsia="宋体" w:hAnsi="宋体"/>
        </w:rPr>
        <w:t>企业法人营业执照（提供复印件）；</w:t>
      </w:r>
    </w:p>
    <w:p w:rsidR="00D825BC" w:rsidRDefault="00D825BC" w:rsidP="00D825BC">
      <w:pPr>
        <w:pStyle w:val="a8"/>
        <w:numPr>
          <w:ilvl w:val="0"/>
          <w:numId w:val="0"/>
        </w:numPr>
        <w:spacing w:before="156" w:after="156"/>
        <w:ind w:firstLineChars="200" w:firstLine="420"/>
        <w:jc w:val="both"/>
        <w:rPr>
          <w:rFonts w:ascii="宋体" w:eastAsia="宋体" w:hAnsi="宋体"/>
        </w:rPr>
      </w:pPr>
      <w:r>
        <w:rPr>
          <w:rFonts w:ascii="宋体" w:eastAsia="宋体" w:hAnsi="宋体" w:hint="eastAsia"/>
        </w:rPr>
        <w:t>——企业从业人员社保参保缴费情况证明</w:t>
      </w:r>
      <w:r>
        <w:rPr>
          <w:rFonts w:ascii="宋体" w:eastAsia="宋体" w:hAnsi="宋体"/>
        </w:rPr>
        <w:t>；</w:t>
      </w:r>
      <w:r>
        <w:rPr>
          <w:rFonts w:ascii="宋体" w:eastAsia="宋体" w:hAnsi="宋体" w:hint="eastAsia"/>
        </w:rPr>
        <w:t>（以税务局下载打印为准）</w:t>
      </w:r>
    </w:p>
    <w:p w:rsidR="008E3B99" w:rsidRPr="008E3B99" w:rsidRDefault="008E3B99" w:rsidP="008E3B99">
      <w:pPr>
        <w:pStyle w:val="a3"/>
      </w:pPr>
      <w:r>
        <w:rPr>
          <w:rFonts w:hint="eastAsia"/>
        </w:rPr>
        <w:t>——企业员工学历或职称证书；（提供复印件）</w:t>
      </w:r>
    </w:p>
    <w:p w:rsidR="008E3B99" w:rsidRDefault="00D825BC" w:rsidP="008E3B99">
      <w:pPr>
        <w:pStyle w:val="a3"/>
      </w:pPr>
      <w:r>
        <w:rPr>
          <w:rFonts w:hint="eastAsia"/>
        </w:rPr>
        <w:t>——企业税务信用等级证明；（以税务局认定为准）</w:t>
      </w:r>
    </w:p>
    <w:p w:rsidR="00D825BC" w:rsidRDefault="00D825BC" w:rsidP="00D825BC">
      <w:pPr>
        <w:pStyle w:val="a8"/>
        <w:numPr>
          <w:ilvl w:val="0"/>
          <w:numId w:val="0"/>
        </w:numPr>
        <w:spacing w:before="156" w:after="156"/>
        <w:ind w:firstLineChars="200" w:firstLine="420"/>
        <w:jc w:val="both"/>
        <w:rPr>
          <w:rFonts w:ascii="宋体" w:eastAsia="宋体" w:hAnsi="宋体"/>
        </w:rPr>
      </w:pPr>
      <w:r>
        <w:rPr>
          <w:rFonts w:ascii="宋体" w:eastAsia="宋体" w:hAnsi="宋体" w:hint="eastAsia"/>
        </w:rPr>
        <w:t>——</w:t>
      </w:r>
      <w:r>
        <w:rPr>
          <w:rFonts w:ascii="宋体" w:eastAsia="宋体" w:hAnsi="宋体"/>
        </w:rPr>
        <w:t>办公和厂房的场地自有或租赁证明（提供复印件）；</w:t>
      </w:r>
    </w:p>
    <w:p w:rsidR="00D825BC" w:rsidRDefault="00D825BC" w:rsidP="00D825BC">
      <w:pPr>
        <w:pStyle w:val="a8"/>
        <w:numPr>
          <w:ilvl w:val="0"/>
          <w:numId w:val="0"/>
        </w:numPr>
        <w:spacing w:before="156" w:after="156"/>
        <w:ind w:firstLineChars="200" w:firstLine="420"/>
        <w:jc w:val="both"/>
        <w:rPr>
          <w:rFonts w:ascii="宋体" w:eastAsia="宋体" w:hAnsi="宋体"/>
        </w:rPr>
      </w:pPr>
      <w:r>
        <w:rPr>
          <w:rFonts w:ascii="宋体" w:eastAsia="宋体" w:hAnsi="宋体" w:hint="eastAsia"/>
        </w:rPr>
        <w:t>——</w:t>
      </w:r>
      <w:r>
        <w:rPr>
          <w:rFonts w:ascii="宋体" w:eastAsia="宋体" w:hAnsi="宋体"/>
        </w:rPr>
        <w:t>企业荣誉、资质情况（提供已获荣誉、资质证书复印件）；</w:t>
      </w:r>
    </w:p>
    <w:p w:rsidR="00D825BC" w:rsidRDefault="00D825BC" w:rsidP="00D825BC">
      <w:pPr>
        <w:pStyle w:val="a8"/>
        <w:numPr>
          <w:ilvl w:val="0"/>
          <w:numId w:val="0"/>
        </w:numPr>
        <w:spacing w:before="156" w:after="156"/>
        <w:ind w:firstLineChars="200" w:firstLine="420"/>
        <w:jc w:val="both"/>
        <w:rPr>
          <w:rFonts w:ascii="宋体" w:eastAsia="宋体" w:hAnsi="宋体"/>
        </w:rPr>
      </w:pPr>
      <w:r>
        <w:rPr>
          <w:rFonts w:ascii="宋体" w:eastAsia="宋体" w:hAnsi="宋体" w:hint="eastAsia"/>
        </w:rPr>
        <w:t>——</w:t>
      </w:r>
      <w:r>
        <w:rPr>
          <w:rFonts w:ascii="宋体" w:eastAsia="宋体" w:hAnsi="宋体"/>
        </w:rPr>
        <w:t>最近</w:t>
      </w:r>
      <w:r>
        <w:rPr>
          <w:rFonts w:ascii="宋体" w:eastAsia="宋体" w:hAnsi="宋体" w:hint="eastAsia"/>
        </w:rPr>
        <w:t>二</w:t>
      </w:r>
      <w:r>
        <w:rPr>
          <w:rFonts w:ascii="宋体" w:eastAsia="宋体" w:hAnsi="宋体"/>
        </w:rPr>
        <w:t>年承接项目的合同或协议书</w:t>
      </w:r>
      <w:r>
        <w:rPr>
          <w:rFonts w:ascii="宋体" w:eastAsia="宋体" w:hAnsi="宋体" w:hint="eastAsia"/>
        </w:rPr>
        <w:t>、项目结算发票</w:t>
      </w:r>
      <w:r>
        <w:rPr>
          <w:rFonts w:ascii="宋体" w:eastAsia="宋体" w:hAnsi="宋体"/>
        </w:rPr>
        <w:t>（</w:t>
      </w:r>
      <w:r>
        <w:rPr>
          <w:rFonts w:ascii="宋体" w:eastAsia="宋体" w:hAnsi="宋体" w:hint="eastAsia"/>
        </w:rPr>
        <w:t>提供复印件</w:t>
      </w:r>
      <w:r>
        <w:rPr>
          <w:rFonts w:ascii="宋体" w:eastAsia="宋体" w:hAnsi="宋体"/>
        </w:rPr>
        <w:t>）；</w:t>
      </w:r>
    </w:p>
    <w:p w:rsidR="00D825BC" w:rsidRDefault="00D825BC" w:rsidP="00D825BC">
      <w:pPr>
        <w:pStyle w:val="a8"/>
        <w:numPr>
          <w:ilvl w:val="0"/>
          <w:numId w:val="0"/>
        </w:numPr>
        <w:spacing w:before="156" w:after="156"/>
        <w:ind w:firstLineChars="200" w:firstLine="420"/>
        <w:jc w:val="both"/>
        <w:rPr>
          <w:rFonts w:ascii="宋体" w:eastAsia="宋体" w:hAnsi="宋体"/>
        </w:rPr>
      </w:pPr>
      <w:r>
        <w:rPr>
          <w:rFonts w:ascii="宋体" w:eastAsia="宋体" w:hAnsi="宋体" w:hint="eastAsia"/>
        </w:rPr>
        <w:t>——</w:t>
      </w:r>
      <w:r>
        <w:rPr>
          <w:rFonts w:ascii="宋体" w:eastAsia="宋体" w:hAnsi="宋体"/>
        </w:rPr>
        <w:t>企业连续</w:t>
      </w:r>
      <w:r>
        <w:rPr>
          <w:rFonts w:ascii="宋体" w:eastAsia="宋体" w:hAnsi="宋体" w:hint="eastAsia"/>
        </w:rPr>
        <w:t>二</w:t>
      </w:r>
      <w:r>
        <w:rPr>
          <w:rFonts w:ascii="宋体" w:eastAsia="宋体" w:hAnsi="宋体"/>
        </w:rPr>
        <w:t>年财务报表</w:t>
      </w:r>
      <w:r>
        <w:rPr>
          <w:rFonts w:ascii="宋体" w:eastAsia="宋体" w:hAnsi="宋体" w:hint="eastAsia"/>
        </w:rPr>
        <w:t>（含资产负债表、现金流量表、利润表）</w:t>
      </w:r>
      <w:r>
        <w:rPr>
          <w:rFonts w:ascii="宋体" w:eastAsia="宋体" w:hAnsi="宋体"/>
        </w:rPr>
        <w:t>；</w:t>
      </w:r>
    </w:p>
    <w:p w:rsidR="00D825BC" w:rsidRDefault="00D825BC" w:rsidP="00D825BC">
      <w:pPr>
        <w:pStyle w:val="a8"/>
        <w:numPr>
          <w:ilvl w:val="0"/>
          <w:numId w:val="0"/>
        </w:numPr>
        <w:spacing w:before="156" w:after="156"/>
        <w:ind w:firstLineChars="200" w:firstLine="420"/>
        <w:jc w:val="both"/>
        <w:rPr>
          <w:rFonts w:ascii="宋体" w:eastAsia="宋体" w:hAnsi="宋体"/>
        </w:rPr>
      </w:pPr>
      <w:r>
        <w:rPr>
          <w:rFonts w:ascii="宋体" w:eastAsia="宋体" w:hAnsi="宋体" w:hint="eastAsia"/>
        </w:rPr>
        <w:t>——</w:t>
      </w:r>
      <w:r>
        <w:rPr>
          <w:rFonts w:ascii="宋体" w:eastAsia="宋体" w:hAnsi="宋体"/>
        </w:rPr>
        <w:t>公司经营状况简述（不少于</w:t>
      </w:r>
      <w:r>
        <w:rPr>
          <w:rFonts w:ascii="宋体" w:eastAsia="宋体" w:hAnsi="宋体" w:hint="eastAsia"/>
        </w:rPr>
        <w:t>5</w:t>
      </w:r>
      <w:r>
        <w:rPr>
          <w:rFonts w:ascii="宋体" w:eastAsia="宋体" w:hAnsi="宋体"/>
        </w:rPr>
        <w:t>00字）。</w:t>
      </w:r>
    </w:p>
    <w:p w:rsidR="00D825BC" w:rsidRDefault="00D825BC" w:rsidP="00D825BC">
      <w:pPr>
        <w:widowControl/>
        <w:ind w:firstLineChars="200" w:firstLine="422"/>
        <w:rPr>
          <w:rFonts w:ascii="宋体" w:hAnsi="宋体" w:cs="宋体"/>
          <w:b/>
          <w:color w:val="000000"/>
          <w:kern w:val="0"/>
          <w:szCs w:val="21"/>
        </w:rPr>
      </w:pPr>
      <w:r>
        <w:rPr>
          <w:rFonts w:ascii="宋体" w:hAnsi="宋体" w:cs="宋体" w:hint="eastAsia"/>
          <w:b/>
          <w:color w:val="000000"/>
          <w:kern w:val="0"/>
          <w:szCs w:val="21"/>
        </w:rPr>
        <w:t>以上材料除申请表一式2份，其余材料只需提供1份，均需加盖公章，装订成册（合同原件及发票原件审核完后退还企业，留存复印件）</w:t>
      </w:r>
    </w:p>
    <w:p w:rsidR="004F31BA" w:rsidRDefault="004F31BA" w:rsidP="00D825BC">
      <w:pPr>
        <w:widowControl/>
        <w:ind w:firstLineChars="200" w:firstLine="422"/>
        <w:rPr>
          <w:rFonts w:ascii="宋体" w:hAnsi="宋体" w:cs="宋体"/>
          <w:b/>
          <w:color w:val="000000"/>
          <w:kern w:val="0"/>
          <w:szCs w:val="21"/>
        </w:rPr>
      </w:pPr>
    </w:p>
    <w:p w:rsidR="004F31BA" w:rsidRDefault="004F31BA" w:rsidP="00832477">
      <w:pPr>
        <w:pStyle w:val="aa"/>
        <w:numPr>
          <w:ilvl w:val="0"/>
          <w:numId w:val="1"/>
        </w:numPr>
        <w:spacing w:before="312" w:after="312" w:line="360" w:lineRule="auto"/>
        <w:rPr>
          <w:rStyle w:val="Style10"/>
        </w:rPr>
      </w:pPr>
      <w:r>
        <w:rPr>
          <w:rStyle w:val="Style10"/>
          <w:rFonts w:hint="eastAsia"/>
        </w:rPr>
        <w:t>评定结果应用</w:t>
      </w:r>
    </w:p>
    <w:p w:rsidR="004F31BA" w:rsidRPr="004F31BA" w:rsidRDefault="004F31BA" w:rsidP="004F31BA">
      <w:pPr>
        <w:pStyle w:val="a3"/>
      </w:pPr>
      <w:r>
        <w:rPr>
          <w:rFonts w:hint="eastAsia"/>
        </w:rPr>
        <w:t>凡按本标准评定相应资质等级达标者，由协会发给证书和牌匾</w:t>
      </w:r>
      <w:r w:rsidR="00E949A4">
        <w:rPr>
          <w:rFonts w:hint="eastAsia"/>
        </w:rPr>
        <w:t>，企业可以以此参与</w:t>
      </w:r>
      <w:r w:rsidR="00522863">
        <w:rPr>
          <w:rFonts w:hint="eastAsia"/>
        </w:rPr>
        <w:t>相关</w:t>
      </w:r>
      <w:r w:rsidR="00E949A4">
        <w:rPr>
          <w:rFonts w:hint="eastAsia"/>
        </w:rPr>
        <w:t>投标活动，作为能力与诚信证明。对达到3A以上标准的企业，推荐登录厦门</w:t>
      </w:r>
      <w:r w:rsidR="007B282A">
        <w:rPr>
          <w:rFonts w:hint="eastAsia"/>
        </w:rPr>
        <w:t>市会展业公共信息服务平台。</w:t>
      </w:r>
    </w:p>
    <w:p w:rsidR="004F31BA" w:rsidRDefault="004F31BA" w:rsidP="00D825BC">
      <w:pPr>
        <w:widowControl/>
        <w:ind w:firstLineChars="200" w:firstLine="422"/>
        <w:rPr>
          <w:rFonts w:ascii="宋体" w:hAnsi="宋体" w:cs="宋体"/>
          <w:b/>
          <w:color w:val="000000"/>
          <w:kern w:val="0"/>
          <w:szCs w:val="21"/>
        </w:rPr>
      </w:pPr>
    </w:p>
    <w:p w:rsidR="00D825BC" w:rsidRDefault="00D825BC" w:rsidP="00832477">
      <w:pPr>
        <w:pStyle w:val="aa"/>
        <w:numPr>
          <w:ilvl w:val="0"/>
          <w:numId w:val="1"/>
        </w:numPr>
        <w:spacing w:before="312" w:after="312" w:line="360" w:lineRule="auto"/>
        <w:rPr>
          <w:rStyle w:val="Style10"/>
        </w:rPr>
      </w:pPr>
      <w:bookmarkStart w:id="21" w:name="_Toc68249756"/>
      <w:r>
        <w:rPr>
          <w:rStyle w:val="Style10"/>
          <w:rFonts w:hint="eastAsia"/>
        </w:rPr>
        <w:t>处罚及责任</w:t>
      </w:r>
      <w:bookmarkEnd w:id="21"/>
    </w:p>
    <w:p w:rsidR="00D825BC" w:rsidRDefault="00D825BC" w:rsidP="00832477">
      <w:pPr>
        <w:pStyle w:val="a5"/>
        <w:numPr>
          <w:ilvl w:val="1"/>
          <w:numId w:val="1"/>
        </w:numPr>
        <w:spacing w:before="156" w:after="156" w:line="360" w:lineRule="auto"/>
        <w:jc w:val="both"/>
        <w:rPr>
          <w:rFonts w:ascii="宋体" w:eastAsia="宋体" w:hAnsi="宋体"/>
          <w:b/>
        </w:rPr>
      </w:pPr>
      <w:bookmarkStart w:id="22" w:name="_Toc68249757"/>
      <w:r>
        <w:rPr>
          <w:rFonts w:ascii="宋体" w:eastAsia="宋体" w:hAnsi="宋体" w:hint="eastAsia"/>
          <w:b/>
        </w:rPr>
        <w:t>处罚</w:t>
      </w:r>
      <w:bookmarkEnd w:id="22"/>
    </w:p>
    <w:p w:rsidR="00D825BC" w:rsidRDefault="00D825BC" w:rsidP="00D825BC">
      <w:pPr>
        <w:pStyle w:val="a3"/>
        <w:rPr>
          <w:rFonts w:hAnsi="宋体"/>
        </w:rPr>
      </w:pPr>
      <w:r>
        <w:rPr>
          <w:rFonts w:hAnsi="宋体" w:hint="eastAsia"/>
        </w:rPr>
        <w:t>已评定资质等级的展装工程设计搭建企业有下列情形之一者，视其情节轻重，厦门市会议展览业协会应处以公示警告、资质降级、撤销资质等处罚；</w:t>
      </w:r>
    </w:p>
    <w:p w:rsidR="00D825BC" w:rsidRDefault="00D825BC" w:rsidP="00D825BC">
      <w:pPr>
        <w:pStyle w:val="a8"/>
        <w:numPr>
          <w:ilvl w:val="2"/>
          <w:numId w:val="1"/>
        </w:numPr>
        <w:spacing w:before="156" w:after="156"/>
        <w:ind w:firstLineChars="200" w:firstLine="420"/>
        <w:jc w:val="both"/>
        <w:rPr>
          <w:rFonts w:ascii="宋体" w:eastAsia="宋体" w:hAnsi="宋体"/>
        </w:rPr>
      </w:pPr>
      <w:r>
        <w:rPr>
          <w:rFonts w:ascii="宋体" w:eastAsia="宋体" w:hAnsi="宋体" w:hint="eastAsia"/>
        </w:rPr>
        <w:t>发生重大安全责任事故或有严重违法行为；</w:t>
      </w:r>
    </w:p>
    <w:p w:rsidR="00D825BC" w:rsidRDefault="00D825BC" w:rsidP="00D825BC">
      <w:pPr>
        <w:pStyle w:val="a8"/>
        <w:numPr>
          <w:ilvl w:val="2"/>
          <w:numId w:val="1"/>
        </w:numPr>
        <w:spacing w:before="156" w:after="156"/>
        <w:ind w:firstLineChars="200" w:firstLine="420"/>
        <w:jc w:val="both"/>
        <w:rPr>
          <w:rFonts w:ascii="宋体" w:eastAsia="宋体" w:hAnsi="宋体"/>
        </w:rPr>
      </w:pPr>
      <w:r>
        <w:rPr>
          <w:rFonts w:ascii="宋体" w:eastAsia="宋体" w:hAnsi="宋体" w:hint="eastAsia"/>
        </w:rPr>
        <w:t>出卖、出借、转让、涂改、复制《资质等级证书》或伪造更高一级《资质等级证书》，并用以承揽业务或进行宣传、谋利；</w:t>
      </w:r>
    </w:p>
    <w:p w:rsidR="00D825BC" w:rsidRPr="00935988" w:rsidRDefault="00D825BC" w:rsidP="00935988">
      <w:pPr>
        <w:pStyle w:val="a8"/>
        <w:numPr>
          <w:ilvl w:val="2"/>
          <w:numId w:val="1"/>
        </w:numPr>
        <w:spacing w:before="156" w:after="156"/>
        <w:ind w:firstLineChars="200" w:firstLine="420"/>
        <w:jc w:val="both"/>
        <w:rPr>
          <w:rFonts w:ascii="宋体" w:eastAsia="宋体" w:hAnsi="宋体"/>
        </w:rPr>
      </w:pPr>
      <w:r>
        <w:rPr>
          <w:rFonts w:ascii="宋体" w:eastAsia="宋体" w:hAnsi="宋体" w:hint="eastAsia"/>
        </w:rPr>
        <w:t>隐瞒或提供重大的虚假信息参加资质等级评定，一经查实，已获</w:t>
      </w:r>
      <w:r w:rsidR="00935988">
        <w:rPr>
          <w:rFonts w:ascii="宋体" w:eastAsia="宋体" w:hAnsi="宋体" w:hint="eastAsia"/>
        </w:rPr>
        <w:t>资质等级的立即撤销，尚未获得资质等级的冻结资质等级评定资格两年</w:t>
      </w:r>
      <w:r w:rsidRPr="00935988">
        <w:rPr>
          <w:rFonts w:ascii="宋体" w:eastAsia="宋体" w:hAnsi="宋体" w:hint="eastAsia"/>
        </w:rPr>
        <w:t>。</w:t>
      </w:r>
    </w:p>
    <w:p w:rsidR="00D825BC" w:rsidRDefault="00D825BC" w:rsidP="00832477">
      <w:pPr>
        <w:pStyle w:val="a5"/>
        <w:numPr>
          <w:ilvl w:val="1"/>
          <w:numId w:val="1"/>
        </w:numPr>
        <w:spacing w:before="156" w:after="156" w:line="360" w:lineRule="auto"/>
        <w:jc w:val="both"/>
        <w:rPr>
          <w:rFonts w:ascii="宋体" w:eastAsia="宋体" w:hAnsi="宋体"/>
          <w:b/>
        </w:rPr>
      </w:pPr>
      <w:bookmarkStart w:id="23" w:name="_Toc68249758"/>
      <w:r>
        <w:rPr>
          <w:rFonts w:ascii="宋体" w:eastAsia="宋体" w:hAnsi="宋体" w:hint="eastAsia"/>
          <w:b/>
        </w:rPr>
        <w:t>责任</w:t>
      </w:r>
      <w:bookmarkEnd w:id="23"/>
    </w:p>
    <w:p w:rsidR="00D825BC" w:rsidRDefault="00D825BC" w:rsidP="00D825BC">
      <w:pPr>
        <w:pStyle w:val="a8"/>
        <w:numPr>
          <w:ilvl w:val="2"/>
          <w:numId w:val="1"/>
        </w:numPr>
        <w:spacing w:before="156" w:after="156"/>
        <w:ind w:firstLineChars="200" w:firstLine="420"/>
        <w:jc w:val="both"/>
        <w:rPr>
          <w:rFonts w:ascii="宋体" w:eastAsia="宋体" w:hAnsi="宋体"/>
        </w:rPr>
      </w:pPr>
      <w:r>
        <w:rPr>
          <w:rFonts w:ascii="宋体" w:eastAsia="宋体" w:hAnsi="宋体" w:hint="eastAsia"/>
        </w:rPr>
        <w:t>已获资质等级的展装工程设计搭建企业在经营活动中，发生经济纠纷、民事纠纷等违法行为由该机构自负经济和法律责任。</w:t>
      </w:r>
    </w:p>
    <w:p w:rsidR="00D825BC" w:rsidRDefault="00D825BC" w:rsidP="0010094F">
      <w:pPr>
        <w:pStyle w:val="a8"/>
        <w:numPr>
          <w:ilvl w:val="2"/>
          <w:numId w:val="1"/>
        </w:numPr>
        <w:spacing w:before="156" w:after="156"/>
        <w:ind w:firstLineChars="200" w:firstLine="420"/>
        <w:jc w:val="both"/>
        <w:rPr>
          <w:rFonts w:ascii="宋体" w:eastAsia="宋体" w:hAnsi="宋体" w:hint="eastAsia"/>
        </w:rPr>
      </w:pPr>
      <w:r>
        <w:rPr>
          <w:rFonts w:ascii="宋体" w:eastAsia="宋体" w:hAnsi="宋体" w:hint="eastAsia"/>
        </w:rPr>
        <w:lastRenderedPageBreak/>
        <w:t>厦门市会议展览业协会应对展装工程设计搭建企业在申报过程中提供的资料中涉及商业秘密的事项负保密责任，如有违反并造成机构严重信誉或经济损失的，应对相关责任人予以严肃处理直至追究法律责任。</w:t>
      </w:r>
      <w:bookmarkStart w:id="24" w:name="_Toc5289975"/>
      <w:bookmarkEnd w:id="24"/>
    </w:p>
    <w:p w:rsidR="0010094F" w:rsidRDefault="0010094F" w:rsidP="0010094F">
      <w:pPr>
        <w:pStyle w:val="a3"/>
        <w:rPr>
          <w:rFonts w:hint="eastAsia"/>
        </w:rPr>
      </w:pPr>
    </w:p>
    <w:p w:rsidR="0010094F" w:rsidRPr="0010094F" w:rsidRDefault="0010094F" w:rsidP="0010094F">
      <w:pPr>
        <w:pStyle w:val="a3"/>
      </w:pPr>
    </w:p>
    <w:p w:rsidR="00D825BC" w:rsidRDefault="00D825BC" w:rsidP="00D825BC">
      <w:pPr>
        <w:pStyle w:val="aa"/>
        <w:tabs>
          <w:tab w:val="clear" w:pos="720"/>
        </w:tabs>
        <w:spacing w:beforeLines="0" w:afterLines="0"/>
        <w:ind w:left="0" w:firstLine="0"/>
        <w:jc w:val="center"/>
        <w:rPr>
          <w:rStyle w:val="Style10"/>
          <w:rFonts w:ascii="Times New Roman" w:eastAsia="宋体"/>
        </w:rPr>
      </w:pPr>
      <w:r>
        <w:rPr>
          <w:rStyle w:val="Style10"/>
          <w:rFonts w:ascii="Times New Roman" w:eastAsia="宋体" w:hint="eastAsia"/>
        </w:rPr>
        <w:t>附</w:t>
      </w:r>
      <w:r>
        <w:rPr>
          <w:rStyle w:val="Style10"/>
          <w:rFonts w:ascii="Times New Roman" w:eastAsia="宋体" w:hint="eastAsia"/>
        </w:rPr>
        <w:t xml:space="preserve">  </w:t>
      </w:r>
      <w:r>
        <w:rPr>
          <w:rStyle w:val="Style10"/>
          <w:rFonts w:ascii="Times New Roman" w:eastAsia="宋体" w:hint="eastAsia"/>
        </w:rPr>
        <w:t>录</w:t>
      </w:r>
      <w:r>
        <w:rPr>
          <w:rStyle w:val="Style10"/>
          <w:rFonts w:ascii="Times New Roman" w:eastAsia="宋体" w:hint="eastAsia"/>
        </w:rPr>
        <w:t xml:space="preserve">  A</w:t>
      </w:r>
    </w:p>
    <w:p w:rsidR="00D825BC" w:rsidRDefault="00D825BC" w:rsidP="00D825BC">
      <w:pPr>
        <w:pStyle w:val="aa"/>
        <w:tabs>
          <w:tab w:val="clear" w:pos="720"/>
        </w:tabs>
        <w:spacing w:beforeLines="0" w:afterLines="0"/>
        <w:ind w:left="0" w:firstLine="0"/>
        <w:jc w:val="center"/>
        <w:rPr>
          <w:rStyle w:val="Style10"/>
          <w:rFonts w:ascii="Times New Roman" w:eastAsia="宋体"/>
        </w:rPr>
      </w:pPr>
      <w:r>
        <w:rPr>
          <w:rStyle w:val="Style10"/>
          <w:rFonts w:ascii="Times New Roman" w:eastAsia="宋体" w:hint="eastAsia"/>
        </w:rPr>
        <w:t>（规范性附录）</w:t>
      </w:r>
    </w:p>
    <w:p w:rsidR="00D825BC" w:rsidRDefault="00D825BC" w:rsidP="00D825BC">
      <w:pPr>
        <w:pStyle w:val="aa"/>
        <w:tabs>
          <w:tab w:val="clear" w:pos="720"/>
        </w:tabs>
        <w:spacing w:beforeLines="0" w:afterLines="0"/>
        <w:ind w:left="0" w:firstLine="0"/>
        <w:jc w:val="center"/>
        <w:rPr>
          <w:rStyle w:val="Style10"/>
          <w:rFonts w:ascii="Times New Roman" w:eastAsia="宋体"/>
        </w:rPr>
      </w:pPr>
      <w:r>
        <w:rPr>
          <w:rStyle w:val="Style10"/>
          <w:rFonts w:ascii="Times New Roman" w:eastAsia="宋体" w:hint="eastAsia"/>
        </w:rPr>
        <w:t>展装工程设计搭建企业评定指标分值表</w:t>
      </w:r>
    </w:p>
    <w:p w:rsidR="00D825BC" w:rsidRDefault="00D825BC" w:rsidP="00D825BC">
      <w:pPr>
        <w:pStyle w:val="ac"/>
        <w:ind w:left="0" w:firstLine="0"/>
        <w:jc w:val="center"/>
      </w:pPr>
    </w:p>
    <w:p w:rsidR="00D825BC" w:rsidRDefault="00D825BC" w:rsidP="00D825BC">
      <w:pPr>
        <w:pStyle w:val="ac"/>
        <w:ind w:left="0" w:firstLine="0"/>
      </w:pPr>
      <w:r>
        <w:rPr>
          <w:rFonts w:hint="eastAsia"/>
        </w:rPr>
        <w:t>表A.1-A.3给出了三个等级的分值指标。</w:t>
      </w:r>
    </w:p>
    <w:p w:rsidR="00D825BC" w:rsidRDefault="00D825BC" w:rsidP="00D825BC">
      <w:pPr>
        <w:pStyle w:val="ac"/>
        <w:ind w:left="0" w:firstLine="0"/>
      </w:pPr>
    </w:p>
    <w:p w:rsidR="00D825BC" w:rsidRDefault="00D825BC" w:rsidP="0010094F">
      <w:pPr>
        <w:tabs>
          <w:tab w:val="left" w:pos="4959"/>
        </w:tabs>
        <w:spacing w:afterLines="50"/>
        <w:jc w:val="center"/>
      </w:pPr>
      <w:r>
        <w:rPr>
          <w:rFonts w:hint="eastAsia"/>
        </w:rPr>
        <w:t>表</w:t>
      </w:r>
      <w:r>
        <w:rPr>
          <w:rFonts w:hint="eastAsia"/>
        </w:rPr>
        <w:t xml:space="preserve">A.1 </w:t>
      </w:r>
      <w:r>
        <w:rPr>
          <w:rFonts w:hint="eastAsia"/>
        </w:rPr>
        <w:t>一级（</w:t>
      </w:r>
      <w:r>
        <w:rPr>
          <w:rFonts w:hint="eastAsia"/>
        </w:rPr>
        <w:t>5A</w:t>
      </w:r>
      <w:r>
        <w:rPr>
          <w:rFonts w:hint="eastAsia"/>
        </w:rPr>
        <w:t>）展装工程设计搭建企业评定指标分值表</w:t>
      </w:r>
    </w:p>
    <w:p w:rsidR="00D825BC" w:rsidRDefault="00D825BC" w:rsidP="00D825BC">
      <w:pPr>
        <w:tabs>
          <w:tab w:val="left" w:pos="4959"/>
        </w:tabs>
        <w:rPr>
          <w:sz w:val="15"/>
          <w:szCs w:val="15"/>
        </w:rPr>
      </w:pPr>
      <w:r>
        <w:rPr>
          <w:rFonts w:hint="eastAsia"/>
          <w:sz w:val="15"/>
          <w:szCs w:val="15"/>
        </w:rPr>
        <w:t>总分</w:t>
      </w:r>
      <w:r>
        <w:rPr>
          <w:rFonts w:hint="eastAsia"/>
          <w:sz w:val="15"/>
          <w:szCs w:val="15"/>
        </w:rPr>
        <w:t>100</w:t>
      </w:r>
      <w:r>
        <w:rPr>
          <w:rFonts w:hint="eastAsia"/>
          <w:sz w:val="15"/>
          <w:szCs w:val="15"/>
        </w:rPr>
        <w:t>分制，上不封顶。</w:t>
      </w:r>
      <w:r>
        <w:rPr>
          <w:rFonts w:hint="eastAsia"/>
          <w:sz w:val="15"/>
          <w:szCs w:val="15"/>
        </w:rPr>
        <w:t>90</w:t>
      </w:r>
      <w:r>
        <w:rPr>
          <w:rFonts w:hint="eastAsia"/>
          <w:sz w:val="15"/>
          <w:szCs w:val="15"/>
        </w:rPr>
        <w:t>分以上可认定为一级（</w:t>
      </w:r>
      <w:r>
        <w:rPr>
          <w:rFonts w:hint="eastAsia"/>
          <w:sz w:val="15"/>
          <w:szCs w:val="15"/>
        </w:rPr>
        <w:t>5A</w:t>
      </w:r>
      <w:r>
        <w:rPr>
          <w:rFonts w:hint="eastAsia"/>
          <w:sz w:val="15"/>
          <w:szCs w:val="15"/>
        </w:rPr>
        <w:t>）展装工程设计搭建企业</w:t>
      </w: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76"/>
        <w:gridCol w:w="1134"/>
        <w:gridCol w:w="992"/>
        <w:gridCol w:w="3402"/>
        <w:gridCol w:w="709"/>
        <w:gridCol w:w="1807"/>
      </w:tblGrid>
      <w:tr w:rsidR="00D825BC" w:rsidTr="00731914">
        <w:trPr>
          <w:jc w:val="center"/>
        </w:trPr>
        <w:tc>
          <w:tcPr>
            <w:tcW w:w="676" w:type="dxa"/>
            <w:vAlign w:val="center"/>
          </w:tcPr>
          <w:p w:rsidR="00D825BC" w:rsidRDefault="00D825BC" w:rsidP="00731914">
            <w:pPr>
              <w:tabs>
                <w:tab w:val="left" w:pos="4959"/>
              </w:tabs>
              <w:jc w:val="center"/>
              <w:rPr>
                <w:b/>
                <w:bCs/>
                <w:sz w:val="18"/>
                <w:szCs w:val="18"/>
              </w:rPr>
            </w:pPr>
            <w:r>
              <w:rPr>
                <w:rFonts w:hint="eastAsia"/>
                <w:b/>
                <w:bCs/>
                <w:sz w:val="18"/>
                <w:szCs w:val="18"/>
              </w:rPr>
              <w:t>序号</w:t>
            </w:r>
          </w:p>
        </w:tc>
        <w:tc>
          <w:tcPr>
            <w:tcW w:w="1134" w:type="dxa"/>
            <w:vAlign w:val="center"/>
          </w:tcPr>
          <w:p w:rsidR="00D825BC" w:rsidRDefault="00D825BC" w:rsidP="00731914">
            <w:pPr>
              <w:tabs>
                <w:tab w:val="left" w:pos="4959"/>
              </w:tabs>
              <w:jc w:val="center"/>
              <w:rPr>
                <w:b/>
                <w:bCs/>
                <w:sz w:val="18"/>
                <w:szCs w:val="18"/>
              </w:rPr>
            </w:pPr>
            <w:r>
              <w:rPr>
                <w:rFonts w:hint="eastAsia"/>
                <w:b/>
                <w:bCs/>
                <w:sz w:val="18"/>
                <w:szCs w:val="18"/>
              </w:rPr>
              <w:t>一级指标</w:t>
            </w:r>
          </w:p>
        </w:tc>
        <w:tc>
          <w:tcPr>
            <w:tcW w:w="992" w:type="dxa"/>
            <w:vAlign w:val="center"/>
          </w:tcPr>
          <w:p w:rsidR="00D825BC" w:rsidRDefault="00D825BC" w:rsidP="00731914">
            <w:pPr>
              <w:tabs>
                <w:tab w:val="left" w:pos="4959"/>
              </w:tabs>
              <w:jc w:val="center"/>
              <w:rPr>
                <w:b/>
                <w:bCs/>
                <w:sz w:val="18"/>
                <w:szCs w:val="18"/>
              </w:rPr>
            </w:pPr>
            <w:r>
              <w:rPr>
                <w:rFonts w:hint="eastAsia"/>
                <w:b/>
                <w:bCs/>
                <w:sz w:val="18"/>
                <w:szCs w:val="18"/>
              </w:rPr>
              <w:t>参考权重</w:t>
            </w:r>
          </w:p>
          <w:p w:rsidR="00D825BC" w:rsidRDefault="00D825BC" w:rsidP="00731914">
            <w:pPr>
              <w:tabs>
                <w:tab w:val="left" w:pos="4959"/>
              </w:tabs>
              <w:jc w:val="center"/>
              <w:rPr>
                <w:b/>
                <w:bCs/>
                <w:sz w:val="18"/>
                <w:szCs w:val="18"/>
              </w:rPr>
            </w:pPr>
            <w:r>
              <w:rPr>
                <w:rFonts w:hint="eastAsia"/>
                <w:b/>
                <w:bCs/>
                <w:sz w:val="18"/>
                <w:szCs w:val="18"/>
              </w:rPr>
              <w:t>%</w:t>
            </w:r>
          </w:p>
        </w:tc>
        <w:tc>
          <w:tcPr>
            <w:tcW w:w="3402" w:type="dxa"/>
            <w:vAlign w:val="center"/>
          </w:tcPr>
          <w:p w:rsidR="00D825BC" w:rsidRDefault="00D825BC" w:rsidP="00731914">
            <w:pPr>
              <w:tabs>
                <w:tab w:val="left" w:pos="4959"/>
              </w:tabs>
              <w:jc w:val="center"/>
              <w:rPr>
                <w:b/>
                <w:bCs/>
                <w:sz w:val="18"/>
                <w:szCs w:val="18"/>
              </w:rPr>
            </w:pPr>
            <w:r>
              <w:rPr>
                <w:rFonts w:hint="eastAsia"/>
                <w:b/>
                <w:bCs/>
                <w:sz w:val="18"/>
                <w:szCs w:val="18"/>
              </w:rPr>
              <w:t>二级指标</w:t>
            </w:r>
          </w:p>
        </w:tc>
        <w:tc>
          <w:tcPr>
            <w:tcW w:w="709" w:type="dxa"/>
            <w:vAlign w:val="center"/>
          </w:tcPr>
          <w:p w:rsidR="00D825BC" w:rsidRDefault="00D825BC" w:rsidP="00731914">
            <w:pPr>
              <w:tabs>
                <w:tab w:val="left" w:pos="4959"/>
              </w:tabs>
              <w:jc w:val="center"/>
              <w:rPr>
                <w:b/>
                <w:bCs/>
                <w:sz w:val="18"/>
                <w:szCs w:val="18"/>
              </w:rPr>
            </w:pPr>
            <w:r>
              <w:rPr>
                <w:rFonts w:hint="eastAsia"/>
                <w:b/>
                <w:bCs/>
                <w:sz w:val="18"/>
                <w:szCs w:val="18"/>
              </w:rPr>
              <w:t>分数</w:t>
            </w:r>
          </w:p>
        </w:tc>
        <w:tc>
          <w:tcPr>
            <w:tcW w:w="1807" w:type="dxa"/>
            <w:vAlign w:val="center"/>
          </w:tcPr>
          <w:p w:rsidR="00D825BC" w:rsidRDefault="00D825BC" w:rsidP="00731914">
            <w:pPr>
              <w:tabs>
                <w:tab w:val="left" w:pos="4959"/>
              </w:tabs>
              <w:jc w:val="center"/>
              <w:rPr>
                <w:b/>
                <w:bCs/>
                <w:sz w:val="18"/>
                <w:szCs w:val="18"/>
              </w:rPr>
            </w:pPr>
            <w:r>
              <w:rPr>
                <w:rFonts w:hint="eastAsia"/>
                <w:b/>
                <w:bCs/>
                <w:sz w:val="18"/>
                <w:szCs w:val="18"/>
              </w:rPr>
              <w:t>备注</w:t>
            </w:r>
          </w:p>
        </w:tc>
      </w:tr>
      <w:tr w:rsidR="00D825BC" w:rsidTr="007915B4">
        <w:trPr>
          <w:trHeight w:val="429"/>
          <w:jc w:val="center"/>
        </w:trPr>
        <w:tc>
          <w:tcPr>
            <w:tcW w:w="676" w:type="dxa"/>
            <w:vMerge w:val="restart"/>
            <w:vAlign w:val="center"/>
          </w:tcPr>
          <w:p w:rsidR="00D825BC" w:rsidRDefault="00D825BC" w:rsidP="00731914">
            <w:pPr>
              <w:tabs>
                <w:tab w:val="left" w:pos="4959"/>
              </w:tabs>
              <w:jc w:val="center"/>
              <w:rPr>
                <w:b/>
                <w:bCs/>
                <w:sz w:val="18"/>
                <w:szCs w:val="18"/>
              </w:rPr>
            </w:pPr>
            <w:r>
              <w:rPr>
                <w:rFonts w:hint="eastAsia"/>
                <w:sz w:val="18"/>
                <w:szCs w:val="18"/>
              </w:rPr>
              <w:t>1</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基础条件</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30</w:t>
            </w: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注册资本</w:t>
            </w:r>
            <w:r>
              <w:rPr>
                <w:rFonts w:hint="eastAsia"/>
                <w:bCs/>
                <w:sz w:val="18"/>
                <w:szCs w:val="18"/>
              </w:rPr>
              <w:t>200</w:t>
            </w:r>
            <w:r>
              <w:rPr>
                <w:rFonts w:hint="eastAsia"/>
                <w:bCs/>
                <w:sz w:val="18"/>
                <w:szCs w:val="18"/>
              </w:rPr>
              <w:t>万人民币以上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8</w:t>
            </w:r>
          </w:p>
        </w:tc>
        <w:tc>
          <w:tcPr>
            <w:tcW w:w="1807" w:type="dxa"/>
            <w:vMerge w:val="restart"/>
            <w:vAlign w:val="center"/>
          </w:tcPr>
          <w:p w:rsidR="00D825BC" w:rsidRDefault="00D825BC" w:rsidP="00731914">
            <w:pPr>
              <w:tabs>
                <w:tab w:val="left" w:pos="4959"/>
              </w:tabs>
              <w:jc w:val="center"/>
              <w:rPr>
                <w:bCs/>
                <w:sz w:val="18"/>
                <w:szCs w:val="18"/>
              </w:rPr>
            </w:pPr>
            <w:r>
              <w:rPr>
                <w:rFonts w:hint="eastAsia"/>
                <w:bCs/>
                <w:sz w:val="18"/>
                <w:szCs w:val="18"/>
              </w:rPr>
              <w:t>以营业执照为准</w:t>
            </w:r>
          </w:p>
        </w:tc>
      </w:tr>
      <w:tr w:rsidR="00D825BC" w:rsidTr="007915B4">
        <w:trPr>
          <w:trHeight w:val="408"/>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从业时间</w:t>
            </w:r>
            <w:r>
              <w:rPr>
                <w:rFonts w:hint="eastAsia"/>
                <w:bCs/>
                <w:sz w:val="18"/>
                <w:szCs w:val="18"/>
              </w:rPr>
              <w:t>5</w:t>
            </w:r>
            <w:r>
              <w:rPr>
                <w:rFonts w:hint="eastAsia"/>
                <w:bCs/>
                <w:sz w:val="18"/>
                <w:szCs w:val="18"/>
              </w:rPr>
              <w:t>年以上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4</w:t>
            </w:r>
          </w:p>
        </w:tc>
        <w:tc>
          <w:tcPr>
            <w:tcW w:w="1807" w:type="dxa"/>
            <w:vMerge/>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固定员工总数</w:t>
            </w:r>
            <w:r>
              <w:rPr>
                <w:rFonts w:hint="eastAsia"/>
                <w:bCs/>
                <w:sz w:val="18"/>
                <w:szCs w:val="18"/>
              </w:rPr>
              <w:t>20</w:t>
            </w:r>
            <w:r>
              <w:rPr>
                <w:rFonts w:hint="eastAsia"/>
                <w:bCs/>
                <w:sz w:val="18"/>
                <w:szCs w:val="18"/>
              </w:rPr>
              <w:t>人以上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5</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按照缴纳社保的员工数为准</w:t>
            </w:r>
          </w:p>
        </w:tc>
      </w:tr>
      <w:tr w:rsidR="00D825BC" w:rsidTr="007915B4">
        <w:trPr>
          <w:trHeight w:val="457"/>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固定办公场所</w:t>
            </w:r>
            <w:r>
              <w:rPr>
                <w:rFonts w:hint="eastAsia"/>
                <w:bCs/>
                <w:sz w:val="18"/>
                <w:szCs w:val="18"/>
              </w:rPr>
              <w:t>200</w:t>
            </w:r>
            <w:r>
              <w:rPr>
                <w:rFonts w:hint="eastAsia"/>
                <w:bCs/>
                <w:sz w:val="18"/>
                <w:szCs w:val="18"/>
              </w:rPr>
              <w:t>平方米以上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5</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自购或租赁</w:t>
            </w:r>
          </w:p>
        </w:tc>
      </w:tr>
      <w:tr w:rsidR="00D825BC" w:rsidTr="00731914">
        <w:trPr>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固定加工场所与仓库面积不少于</w:t>
            </w:r>
            <w:r>
              <w:rPr>
                <w:rFonts w:hint="eastAsia"/>
                <w:bCs/>
                <w:sz w:val="18"/>
                <w:szCs w:val="18"/>
              </w:rPr>
              <w:t>500</w:t>
            </w:r>
            <w:r>
              <w:rPr>
                <w:rFonts w:hint="eastAsia"/>
                <w:bCs/>
                <w:sz w:val="18"/>
                <w:szCs w:val="18"/>
              </w:rPr>
              <w:t>平方米</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8</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restart"/>
            <w:vAlign w:val="center"/>
          </w:tcPr>
          <w:p w:rsidR="00D825BC" w:rsidRDefault="00D825BC" w:rsidP="00731914">
            <w:pPr>
              <w:tabs>
                <w:tab w:val="left" w:pos="4959"/>
              </w:tabs>
              <w:jc w:val="center"/>
              <w:rPr>
                <w:bCs/>
                <w:sz w:val="18"/>
                <w:szCs w:val="18"/>
              </w:rPr>
            </w:pPr>
            <w:r>
              <w:rPr>
                <w:rFonts w:hint="eastAsia"/>
                <w:bCs/>
                <w:sz w:val="18"/>
                <w:szCs w:val="18"/>
              </w:rPr>
              <w:t>2</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经营业绩</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30</w:t>
            </w:r>
          </w:p>
        </w:tc>
        <w:tc>
          <w:tcPr>
            <w:tcW w:w="3402" w:type="dxa"/>
            <w:vAlign w:val="center"/>
          </w:tcPr>
          <w:p w:rsidR="00D825BC" w:rsidRDefault="00D825BC" w:rsidP="00731914">
            <w:pPr>
              <w:tabs>
                <w:tab w:val="left" w:pos="4959"/>
              </w:tabs>
              <w:jc w:val="left"/>
              <w:rPr>
                <w:bCs/>
                <w:sz w:val="18"/>
                <w:szCs w:val="18"/>
              </w:rPr>
            </w:pPr>
            <w:r>
              <w:rPr>
                <w:rFonts w:hint="eastAsia"/>
                <w:sz w:val="18"/>
                <w:szCs w:val="18"/>
              </w:rPr>
              <w:t>上年度特装</w:t>
            </w:r>
            <w:r>
              <w:rPr>
                <w:rFonts w:hint="eastAsia"/>
                <w:sz w:val="18"/>
                <w:szCs w:val="18"/>
              </w:rPr>
              <w:t>36</w:t>
            </w:r>
            <w:r>
              <w:rPr>
                <w:rFonts w:hint="eastAsia"/>
                <w:sz w:val="18"/>
                <w:szCs w:val="18"/>
              </w:rPr>
              <w:t>平方米以上展位设计、搭建项目</w:t>
            </w:r>
            <w:r>
              <w:rPr>
                <w:rFonts w:hint="eastAsia"/>
                <w:sz w:val="18"/>
                <w:szCs w:val="18"/>
              </w:rPr>
              <w:t>50</w:t>
            </w:r>
            <w:r>
              <w:rPr>
                <w:rFonts w:hint="eastAsia"/>
                <w:sz w:val="18"/>
                <w:szCs w:val="18"/>
              </w:rPr>
              <w:t>个以上或上年度布展总面积超过</w:t>
            </w:r>
            <w:r>
              <w:rPr>
                <w:rFonts w:hint="eastAsia"/>
                <w:sz w:val="18"/>
                <w:szCs w:val="18"/>
              </w:rPr>
              <w:t>1</w:t>
            </w:r>
            <w:r>
              <w:rPr>
                <w:rFonts w:hint="eastAsia"/>
                <w:sz w:val="18"/>
                <w:szCs w:val="18"/>
              </w:rPr>
              <w:t>万平方米</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15</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二者满足其一即可</w:t>
            </w:r>
          </w:p>
        </w:tc>
      </w:tr>
      <w:tr w:rsidR="00D825BC" w:rsidTr="00731914">
        <w:trPr>
          <w:jc w:val="center"/>
        </w:trPr>
        <w:tc>
          <w:tcPr>
            <w:tcW w:w="676" w:type="dxa"/>
            <w:vMerge/>
            <w:vAlign w:val="center"/>
          </w:tcPr>
          <w:p w:rsidR="00D825BC" w:rsidRDefault="00D825BC" w:rsidP="00731914">
            <w:pPr>
              <w:tabs>
                <w:tab w:val="left" w:pos="4959"/>
              </w:tabs>
              <w:jc w:val="center"/>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tabs>
                <w:tab w:val="left" w:pos="4959"/>
              </w:tabs>
              <w:jc w:val="left"/>
              <w:rPr>
                <w:bCs/>
                <w:sz w:val="18"/>
                <w:szCs w:val="18"/>
              </w:rPr>
            </w:pPr>
            <w:r>
              <w:rPr>
                <w:rFonts w:ascii="宋体" w:hAnsi="宋体" w:hint="eastAsia"/>
                <w:sz w:val="18"/>
                <w:szCs w:val="18"/>
              </w:rPr>
              <w:t>近两年独立承担过不少于2项单位工程造价在200万元以上的会展设计、搭建工程项目</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15</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同年同个展会中的展位项目可以累积计算金额</w:t>
            </w:r>
          </w:p>
        </w:tc>
      </w:tr>
      <w:tr w:rsidR="008E3B99" w:rsidTr="00731914">
        <w:trPr>
          <w:trHeight w:val="371"/>
          <w:jc w:val="center"/>
        </w:trPr>
        <w:tc>
          <w:tcPr>
            <w:tcW w:w="676" w:type="dxa"/>
            <w:vMerge w:val="restart"/>
            <w:vAlign w:val="center"/>
          </w:tcPr>
          <w:p w:rsidR="008E3B99" w:rsidRDefault="008E3B99" w:rsidP="00731914">
            <w:pPr>
              <w:tabs>
                <w:tab w:val="left" w:pos="4959"/>
              </w:tabs>
              <w:jc w:val="center"/>
              <w:rPr>
                <w:bCs/>
                <w:sz w:val="18"/>
                <w:szCs w:val="18"/>
              </w:rPr>
            </w:pPr>
            <w:r>
              <w:rPr>
                <w:rFonts w:hint="eastAsia"/>
                <w:bCs/>
                <w:sz w:val="18"/>
                <w:szCs w:val="18"/>
              </w:rPr>
              <w:t>3</w:t>
            </w:r>
          </w:p>
        </w:tc>
        <w:tc>
          <w:tcPr>
            <w:tcW w:w="1134" w:type="dxa"/>
            <w:vMerge w:val="restart"/>
            <w:vAlign w:val="center"/>
          </w:tcPr>
          <w:p w:rsidR="008E3B99" w:rsidRDefault="008E3B99" w:rsidP="00731914">
            <w:pPr>
              <w:tabs>
                <w:tab w:val="left" w:pos="4959"/>
              </w:tabs>
              <w:jc w:val="center"/>
              <w:rPr>
                <w:bCs/>
                <w:sz w:val="18"/>
                <w:szCs w:val="18"/>
              </w:rPr>
            </w:pPr>
            <w:r>
              <w:rPr>
                <w:rFonts w:hint="eastAsia"/>
                <w:bCs/>
                <w:sz w:val="18"/>
                <w:szCs w:val="18"/>
              </w:rPr>
              <w:t>诚信经营</w:t>
            </w:r>
          </w:p>
        </w:tc>
        <w:tc>
          <w:tcPr>
            <w:tcW w:w="992" w:type="dxa"/>
            <w:vMerge w:val="restart"/>
            <w:vAlign w:val="center"/>
          </w:tcPr>
          <w:p w:rsidR="008E3B99" w:rsidRDefault="008E3B99" w:rsidP="00731914">
            <w:pPr>
              <w:tabs>
                <w:tab w:val="left" w:pos="4959"/>
              </w:tabs>
              <w:jc w:val="center"/>
              <w:rPr>
                <w:bCs/>
                <w:sz w:val="18"/>
                <w:szCs w:val="18"/>
              </w:rPr>
            </w:pPr>
            <w:r>
              <w:rPr>
                <w:rFonts w:hint="eastAsia"/>
                <w:bCs/>
                <w:sz w:val="18"/>
                <w:szCs w:val="18"/>
              </w:rPr>
              <w:t>20</w:t>
            </w: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依法经营、诚实守信、无违法违规记录</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3</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419"/>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照章纳税，上年度税务信用</w:t>
            </w:r>
            <w:r>
              <w:rPr>
                <w:rFonts w:hint="eastAsia"/>
                <w:bCs/>
                <w:sz w:val="18"/>
                <w:szCs w:val="18"/>
              </w:rPr>
              <w:t>A</w:t>
            </w:r>
            <w:r>
              <w:rPr>
                <w:rFonts w:hint="eastAsia"/>
                <w:bCs/>
                <w:sz w:val="18"/>
                <w:szCs w:val="18"/>
              </w:rPr>
              <w:t>级</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10</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425"/>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无侵权行为、不搞恶性竞争、无投诉记录</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3</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683"/>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珍惜荣誉，无出卖、出借、转让、涂改、复制和伪造《资质证书》等不当行为</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4</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693"/>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restart"/>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sz w:val="18"/>
                <w:szCs w:val="18"/>
              </w:rPr>
              <w:t>获国家级设计奖或中标世博会、国际性大展国家馆设计</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3</w:t>
            </w:r>
          </w:p>
        </w:tc>
        <w:tc>
          <w:tcPr>
            <w:tcW w:w="1807" w:type="dxa"/>
            <w:vMerge w:val="restart"/>
            <w:vAlign w:val="center"/>
          </w:tcPr>
          <w:p w:rsidR="008E3B99" w:rsidRDefault="008E3B99" w:rsidP="00731914">
            <w:pPr>
              <w:tabs>
                <w:tab w:val="left" w:pos="4959"/>
              </w:tabs>
              <w:jc w:val="center"/>
              <w:rPr>
                <w:bCs/>
                <w:sz w:val="18"/>
                <w:szCs w:val="18"/>
              </w:rPr>
            </w:pPr>
            <w:r>
              <w:rPr>
                <w:rFonts w:hint="eastAsia"/>
                <w:bCs/>
                <w:sz w:val="18"/>
                <w:szCs w:val="18"/>
              </w:rPr>
              <w:t>这三项为荣誉加分项，满足条件即可享受加分</w:t>
            </w:r>
          </w:p>
        </w:tc>
      </w:tr>
      <w:tr w:rsidR="008E3B99" w:rsidTr="00731914">
        <w:trPr>
          <w:trHeight w:val="1005"/>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pStyle w:val="a7"/>
              <w:numPr>
                <w:ilvl w:val="0"/>
                <w:numId w:val="0"/>
              </w:numPr>
              <w:spacing w:before="156" w:after="156"/>
              <w:rPr>
                <w:sz w:val="18"/>
                <w:szCs w:val="18"/>
              </w:rPr>
            </w:pPr>
            <w:r>
              <w:rPr>
                <w:rFonts w:ascii="宋体" w:eastAsia="宋体" w:hAnsi="宋体" w:hint="eastAsia"/>
                <w:sz w:val="18"/>
                <w:szCs w:val="18"/>
              </w:rPr>
              <w:t>获得国家级大型展会(10万平方米以上)省、市馆设计施工中标单位或获国家级展会展装作品金奖</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2</w:t>
            </w:r>
          </w:p>
        </w:tc>
        <w:tc>
          <w:tcPr>
            <w:tcW w:w="1807" w:type="dxa"/>
            <w:vMerge/>
            <w:vAlign w:val="center"/>
          </w:tcPr>
          <w:p w:rsidR="008E3B99" w:rsidRDefault="008E3B99" w:rsidP="00731914">
            <w:pPr>
              <w:tabs>
                <w:tab w:val="left" w:pos="4959"/>
              </w:tabs>
              <w:jc w:val="center"/>
              <w:rPr>
                <w:bCs/>
                <w:sz w:val="18"/>
                <w:szCs w:val="18"/>
              </w:rPr>
            </w:pPr>
          </w:p>
        </w:tc>
      </w:tr>
      <w:tr w:rsidR="008E3B99" w:rsidTr="00731914">
        <w:trPr>
          <w:trHeight w:val="1004"/>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pStyle w:val="a7"/>
              <w:numPr>
                <w:ilvl w:val="0"/>
                <w:numId w:val="0"/>
              </w:numPr>
              <w:spacing w:before="156" w:after="156"/>
              <w:rPr>
                <w:sz w:val="18"/>
                <w:szCs w:val="18"/>
              </w:rPr>
            </w:pPr>
            <w:r>
              <w:rPr>
                <w:rFonts w:ascii="宋体" w:eastAsia="宋体" w:hAnsi="宋体" w:hint="eastAsia"/>
                <w:sz w:val="18"/>
                <w:szCs w:val="18"/>
              </w:rPr>
              <w:t>获市级（含）以上“驰名”、“著名”商标荣誉，在市级以上展装作品大赛中获金奖或一等奖</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1</w:t>
            </w:r>
          </w:p>
        </w:tc>
        <w:tc>
          <w:tcPr>
            <w:tcW w:w="1807" w:type="dxa"/>
            <w:vMerge/>
            <w:vAlign w:val="center"/>
          </w:tcPr>
          <w:p w:rsidR="008E3B99" w:rsidRDefault="008E3B99" w:rsidP="00731914">
            <w:pPr>
              <w:tabs>
                <w:tab w:val="left" w:pos="4959"/>
              </w:tabs>
              <w:jc w:val="center"/>
              <w:rPr>
                <w:bCs/>
                <w:sz w:val="18"/>
                <w:szCs w:val="18"/>
              </w:rPr>
            </w:pPr>
          </w:p>
        </w:tc>
      </w:tr>
      <w:tr w:rsidR="00D825BC" w:rsidTr="00731914">
        <w:trPr>
          <w:jc w:val="center"/>
        </w:trPr>
        <w:tc>
          <w:tcPr>
            <w:tcW w:w="676" w:type="dxa"/>
            <w:vMerge w:val="restart"/>
            <w:vAlign w:val="center"/>
          </w:tcPr>
          <w:p w:rsidR="00D825BC" w:rsidRDefault="00D825BC" w:rsidP="00731914">
            <w:pPr>
              <w:tabs>
                <w:tab w:val="left" w:pos="4959"/>
              </w:tabs>
              <w:rPr>
                <w:bCs/>
                <w:sz w:val="18"/>
                <w:szCs w:val="18"/>
              </w:rPr>
            </w:pPr>
            <w:r>
              <w:rPr>
                <w:rFonts w:hint="eastAsia"/>
                <w:bCs/>
                <w:sz w:val="18"/>
                <w:szCs w:val="18"/>
              </w:rPr>
              <w:t>4</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管理规范</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9</w:t>
            </w: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公司有健全的经营、财务、档案、人事、客户管理、统计、服务质量管理等</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通过ISO9001认证</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连续三年无重大安全事故</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restart"/>
            <w:vAlign w:val="center"/>
          </w:tcPr>
          <w:p w:rsidR="00D825BC" w:rsidRDefault="00D825BC" w:rsidP="00731914">
            <w:pPr>
              <w:tabs>
                <w:tab w:val="left" w:pos="4959"/>
              </w:tabs>
              <w:rPr>
                <w:bCs/>
                <w:sz w:val="18"/>
                <w:szCs w:val="18"/>
              </w:rPr>
            </w:pPr>
            <w:r>
              <w:rPr>
                <w:rFonts w:hint="eastAsia"/>
                <w:bCs/>
                <w:sz w:val="18"/>
                <w:szCs w:val="18"/>
              </w:rPr>
              <w:t>5</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员工素质</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11</w:t>
            </w: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本科以上员工占员工总数50%以上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专业设计骨干人员不少于10人</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其中：展装设计不少于</w:t>
            </w:r>
            <w:r>
              <w:rPr>
                <w:rFonts w:hint="eastAsia"/>
                <w:bCs/>
                <w:sz w:val="18"/>
                <w:szCs w:val="18"/>
              </w:rPr>
              <w:t>5</w:t>
            </w:r>
            <w:r>
              <w:rPr>
                <w:rFonts w:hint="eastAsia"/>
                <w:bCs/>
                <w:sz w:val="18"/>
                <w:szCs w:val="18"/>
              </w:rPr>
              <w:t>人，结构、预算、电气、消防等专业技术人员不少于</w:t>
            </w:r>
            <w:r>
              <w:rPr>
                <w:rFonts w:hint="eastAsia"/>
                <w:bCs/>
                <w:sz w:val="18"/>
                <w:szCs w:val="18"/>
              </w:rPr>
              <w:t>3</w:t>
            </w:r>
            <w:r>
              <w:rPr>
                <w:rFonts w:hint="eastAsia"/>
                <w:bCs/>
                <w:sz w:val="18"/>
                <w:szCs w:val="18"/>
              </w:rPr>
              <w:t>人。</w:t>
            </w:r>
          </w:p>
        </w:tc>
      </w:tr>
      <w:tr w:rsidR="00D825BC" w:rsidTr="00731914">
        <w:trPr>
          <w:trHeight w:val="782"/>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展装项目施工主持人应具有中、高级职称（或相当）任职资质</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年参加行业组织的专业资质培训人次不少于20人次</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2</w:t>
            </w:r>
          </w:p>
        </w:tc>
        <w:tc>
          <w:tcPr>
            <w:tcW w:w="1807" w:type="dxa"/>
            <w:vAlign w:val="center"/>
          </w:tcPr>
          <w:p w:rsidR="00D825BC" w:rsidRDefault="00D825BC" w:rsidP="00731914">
            <w:pPr>
              <w:tabs>
                <w:tab w:val="left" w:pos="4959"/>
              </w:tabs>
              <w:jc w:val="center"/>
              <w:rPr>
                <w:bCs/>
                <w:sz w:val="18"/>
                <w:szCs w:val="18"/>
              </w:rPr>
            </w:pPr>
          </w:p>
        </w:tc>
      </w:tr>
    </w:tbl>
    <w:p w:rsidR="00D825BC" w:rsidRDefault="00D825BC" w:rsidP="00D825BC">
      <w:pPr>
        <w:pStyle w:val="a3"/>
        <w:ind w:firstLineChars="0" w:firstLine="0"/>
      </w:pPr>
    </w:p>
    <w:p w:rsidR="00D825BC" w:rsidRDefault="00D825BC" w:rsidP="00D825BC">
      <w:pPr>
        <w:pStyle w:val="a3"/>
      </w:pPr>
    </w:p>
    <w:p w:rsidR="00D825BC" w:rsidRDefault="00D825BC" w:rsidP="00D825BC">
      <w:pPr>
        <w:pStyle w:val="a3"/>
      </w:pPr>
    </w:p>
    <w:p w:rsidR="00D825BC" w:rsidRDefault="00D825BC" w:rsidP="0010094F">
      <w:pPr>
        <w:tabs>
          <w:tab w:val="left" w:pos="4959"/>
        </w:tabs>
        <w:spacing w:afterLines="50"/>
        <w:jc w:val="center"/>
      </w:pPr>
      <w:r>
        <w:rPr>
          <w:rFonts w:hint="eastAsia"/>
        </w:rPr>
        <w:t>表</w:t>
      </w:r>
      <w:r>
        <w:rPr>
          <w:rFonts w:hint="eastAsia"/>
        </w:rPr>
        <w:t xml:space="preserve">A.2 </w:t>
      </w:r>
      <w:r>
        <w:rPr>
          <w:rFonts w:hint="eastAsia"/>
        </w:rPr>
        <w:t>二级（</w:t>
      </w:r>
      <w:r>
        <w:rPr>
          <w:rFonts w:hint="eastAsia"/>
        </w:rPr>
        <w:t>4A</w:t>
      </w:r>
      <w:r>
        <w:rPr>
          <w:rFonts w:hint="eastAsia"/>
        </w:rPr>
        <w:t>）展装工程设计搭建企业评定指标分值表</w:t>
      </w:r>
    </w:p>
    <w:p w:rsidR="00D825BC" w:rsidRDefault="00D825BC" w:rsidP="00D825BC">
      <w:pPr>
        <w:tabs>
          <w:tab w:val="left" w:pos="4959"/>
        </w:tabs>
        <w:rPr>
          <w:sz w:val="15"/>
          <w:szCs w:val="15"/>
        </w:rPr>
      </w:pPr>
      <w:r>
        <w:rPr>
          <w:rFonts w:hint="eastAsia"/>
          <w:sz w:val="15"/>
          <w:szCs w:val="15"/>
        </w:rPr>
        <w:t>总分</w:t>
      </w:r>
      <w:r>
        <w:rPr>
          <w:rFonts w:hint="eastAsia"/>
          <w:sz w:val="15"/>
          <w:szCs w:val="15"/>
        </w:rPr>
        <w:t>100</w:t>
      </w:r>
      <w:r>
        <w:rPr>
          <w:rFonts w:hint="eastAsia"/>
          <w:sz w:val="15"/>
          <w:szCs w:val="15"/>
        </w:rPr>
        <w:t>分制，上不封顶。</w:t>
      </w:r>
      <w:r>
        <w:rPr>
          <w:rFonts w:hint="eastAsia"/>
          <w:sz w:val="15"/>
          <w:szCs w:val="15"/>
        </w:rPr>
        <w:t>90</w:t>
      </w:r>
      <w:r>
        <w:rPr>
          <w:rFonts w:hint="eastAsia"/>
          <w:sz w:val="15"/>
          <w:szCs w:val="15"/>
        </w:rPr>
        <w:t>分以上可认定为二级（</w:t>
      </w:r>
      <w:r>
        <w:rPr>
          <w:rFonts w:hint="eastAsia"/>
          <w:sz w:val="15"/>
          <w:szCs w:val="15"/>
        </w:rPr>
        <w:t>4A</w:t>
      </w:r>
      <w:r>
        <w:rPr>
          <w:rFonts w:hint="eastAsia"/>
          <w:sz w:val="15"/>
          <w:szCs w:val="15"/>
        </w:rPr>
        <w:t>）展装工程设计搭建企业</w:t>
      </w: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76"/>
        <w:gridCol w:w="1134"/>
        <w:gridCol w:w="992"/>
        <w:gridCol w:w="3402"/>
        <w:gridCol w:w="709"/>
        <w:gridCol w:w="1807"/>
      </w:tblGrid>
      <w:tr w:rsidR="00D825BC" w:rsidTr="00731914">
        <w:trPr>
          <w:jc w:val="center"/>
        </w:trPr>
        <w:tc>
          <w:tcPr>
            <w:tcW w:w="676" w:type="dxa"/>
            <w:vAlign w:val="center"/>
          </w:tcPr>
          <w:p w:rsidR="00D825BC" w:rsidRDefault="00D825BC" w:rsidP="00731914">
            <w:pPr>
              <w:tabs>
                <w:tab w:val="left" w:pos="4959"/>
              </w:tabs>
              <w:jc w:val="center"/>
              <w:rPr>
                <w:b/>
                <w:bCs/>
                <w:sz w:val="18"/>
                <w:szCs w:val="18"/>
              </w:rPr>
            </w:pPr>
            <w:r>
              <w:rPr>
                <w:rFonts w:hint="eastAsia"/>
                <w:b/>
                <w:bCs/>
                <w:sz w:val="18"/>
                <w:szCs w:val="18"/>
              </w:rPr>
              <w:t>序号</w:t>
            </w:r>
          </w:p>
        </w:tc>
        <w:tc>
          <w:tcPr>
            <w:tcW w:w="1134" w:type="dxa"/>
            <w:vAlign w:val="center"/>
          </w:tcPr>
          <w:p w:rsidR="00D825BC" w:rsidRDefault="00D825BC" w:rsidP="00731914">
            <w:pPr>
              <w:tabs>
                <w:tab w:val="left" w:pos="4959"/>
              </w:tabs>
              <w:jc w:val="center"/>
              <w:rPr>
                <w:b/>
                <w:bCs/>
                <w:sz w:val="18"/>
                <w:szCs w:val="18"/>
              </w:rPr>
            </w:pPr>
            <w:r>
              <w:rPr>
                <w:rFonts w:hint="eastAsia"/>
                <w:b/>
                <w:bCs/>
                <w:sz w:val="18"/>
                <w:szCs w:val="18"/>
              </w:rPr>
              <w:t>一级指标</w:t>
            </w:r>
          </w:p>
        </w:tc>
        <w:tc>
          <w:tcPr>
            <w:tcW w:w="992" w:type="dxa"/>
            <w:vAlign w:val="center"/>
          </w:tcPr>
          <w:p w:rsidR="00D825BC" w:rsidRDefault="00D825BC" w:rsidP="00731914">
            <w:pPr>
              <w:tabs>
                <w:tab w:val="left" w:pos="4959"/>
              </w:tabs>
              <w:jc w:val="center"/>
              <w:rPr>
                <w:b/>
                <w:bCs/>
                <w:sz w:val="18"/>
                <w:szCs w:val="18"/>
              </w:rPr>
            </w:pPr>
            <w:r>
              <w:rPr>
                <w:rFonts w:hint="eastAsia"/>
                <w:b/>
                <w:bCs/>
                <w:sz w:val="18"/>
                <w:szCs w:val="18"/>
              </w:rPr>
              <w:t>参考权重</w:t>
            </w:r>
          </w:p>
          <w:p w:rsidR="00D825BC" w:rsidRDefault="00D825BC" w:rsidP="00731914">
            <w:pPr>
              <w:tabs>
                <w:tab w:val="left" w:pos="4959"/>
              </w:tabs>
              <w:jc w:val="center"/>
              <w:rPr>
                <w:b/>
                <w:bCs/>
                <w:sz w:val="18"/>
                <w:szCs w:val="18"/>
              </w:rPr>
            </w:pPr>
            <w:r>
              <w:rPr>
                <w:rFonts w:hint="eastAsia"/>
                <w:b/>
                <w:bCs/>
                <w:sz w:val="18"/>
                <w:szCs w:val="18"/>
              </w:rPr>
              <w:t>%</w:t>
            </w:r>
          </w:p>
        </w:tc>
        <w:tc>
          <w:tcPr>
            <w:tcW w:w="3402" w:type="dxa"/>
            <w:vAlign w:val="center"/>
          </w:tcPr>
          <w:p w:rsidR="00D825BC" w:rsidRDefault="00D825BC" w:rsidP="00731914">
            <w:pPr>
              <w:tabs>
                <w:tab w:val="left" w:pos="4959"/>
              </w:tabs>
              <w:jc w:val="center"/>
              <w:rPr>
                <w:b/>
                <w:bCs/>
                <w:sz w:val="18"/>
                <w:szCs w:val="18"/>
              </w:rPr>
            </w:pPr>
            <w:r>
              <w:rPr>
                <w:rFonts w:hint="eastAsia"/>
                <w:b/>
                <w:bCs/>
                <w:sz w:val="18"/>
                <w:szCs w:val="18"/>
              </w:rPr>
              <w:t>二级指标</w:t>
            </w:r>
          </w:p>
        </w:tc>
        <w:tc>
          <w:tcPr>
            <w:tcW w:w="709" w:type="dxa"/>
            <w:vAlign w:val="center"/>
          </w:tcPr>
          <w:p w:rsidR="00D825BC" w:rsidRDefault="00D825BC" w:rsidP="00731914">
            <w:pPr>
              <w:tabs>
                <w:tab w:val="left" w:pos="4959"/>
              </w:tabs>
              <w:jc w:val="center"/>
              <w:rPr>
                <w:b/>
                <w:bCs/>
                <w:sz w:val="18"/>
                <w:szCs w:val="18"/>
              </w:rPr>
            </w:pPr>
            <w:r>
              <w:rPr>
                <w:rFonts w:hint="eastAsia"/>
                <w:b/>
                <w:bCs/>
                <w:sz w:val="18"/>
                <w:szCs w:val="18"/>
              </w:rPr>
              <w:t>分数</w:t>
            </w:r>
          </w:p>
        </w:tc>
        <w:tc>
          <w:tcPr>
            <w:tcW w:w="1807" w:type="dxa"/>
            <w:vAlign w:val="center"/>
          </w:tcPr>
          <w:p w:rsidR="00D825BC" w:rsidRDefault="00D825BC" w:rsidP="00731914">
            <w:pPr>
              <w:tabs>
                <w:tab w:val="left" w:pos="4959"/>
              </w:tabs>
              <w:jc w:val="center"/>
              <w:rPr>
                <w:b/>
                <w:bCs/>
                <w:sz w:val="18"/>
                <w:szCs w:val="18"/>
              </w:rPr>
            </w:pPr>
            <w:r>
              <w:rPr>
                <w:rFonts w:hint="eastAsia"/>
                <w:b/>
                <w:bCs/>
                <w:sz w:val="18"/>
                <w:szCs w:val="18"/>
              </w:rPr>
              <w:t>备注</w:t>
            </w:r>
          </w:p>
        </w:tc>
      </w:tr>
      <w:tr w:rsidR="00D825BC" w:rsidTr="007915B4">
        <w:trPr>
          <w:trHeight w:val="357"/>
          <w:jc w:val="center"/>
        </w:trPr>
        <w:tc>
          <w:tcPr>
            <w:tcW w:w="676" w:type="dxa"/>
            <w:vMerge w:val="restart"/>
            <w:vAlign w:val="center"/>
          </w:tcPr>
          <w:p w:rsidR="00D825BC" w:rsidRDefault="00D825BC" w:rsidP="00731914">
            <w:pPr>
              <w:tabs>
                <w:tab w:val="left" w:pos="4959"/>
              </w:tabs>
              <w:jc w:val="center"/>
              <w:rPr>
                <w:b/>
                <w:bCs/>
                <w:sz w:val="18"/>
                <w:szCs w:val="18"/>
              </w:rPr>
            </w:pPr>
            <w:r>
              <w:rPr>
                <w:rFonts w:hint="eastAsia"/>
                <w:sz w:val="18"/>
                <w:szCs w:val="18"/>
              </w:rPr>
              <w:t>1</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基础条件</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33</w:t>
            </w: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注册资本</w:t>
            </w:r>
            <w:r>
              <w:rPr>
                <w:rFonts w:hint="eastAsia"/>
                <w:bCs/>
                <w:sz w:val="18"/>
                <w:szCs w:val="18"/>
              </w:rPr>
              <w:t>100</w:t>
            </w:r>
            <w:r>
              <w:rPr>
                <w:rFonts w:hint="eastAsia"/>
                <w:bCs/>
                <w:sz w:val="18"/>
                <w:szCs w:val="18"/>
              </w:rPr>
              <w:t>万人民币以上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8</w:t>
            </w:r>
          </w:p>
        </w:tc>
        <w:tc>
          <w:tcPr>
            <w:tcW w:w="1807" w:type="dxa"/>
            <w:vMerge w:val="restart"/>
            <w:vAlign w:val="center"/>
          </w:tcPr>
          <w:p w:rsidR="00D825BC" w:rsidRDefault="00D825BC" w:rsidP="00731914">
            <w:pPr>
              <w:tabs>
                <w:tab w:val="left" w:pos="4959"/>
              </w:tabs>
              <w:jc w:val="center"/>
              <w:rPr>
                <w:bCs/>
                <w:sz w:val="18"/>
                <w:szCs w:val="18"/>
              </w:rPr>
            </w:pPr>
            <w:r>
              <w:rPr>
                <w:rFonts w:hint="eastAsia"/>
                <w:bCs/>
                <w:sz w:val="18"/>
                <w:szCs w:val="18"/>
              </w:rPr>
              <w:t>以营业执照为准</w:t>
            </w:r>
          </w:p>
        </w:tc>
      </w:tr>
      <w:tr w:rsidR="00D825BC" w:rsidTr="007915B4">
        <w:trPr>
          <w:trHeight w:val="419"/>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从业时间</w:t>
            </w:r>
            <w:r>
              <w:rPr>
                <w:rFonts w:hint="eastAsia"/>
                <w:bCs/>
                <w:sz w:val="18"/>
                <w:szCs w:val="18"/>
              </w:rPr>
              <w:t>3</w:t>
            </w:r>
            <w:r>
              <w:rPr>
                <w:rFonts w:hint="eastAsia"/>
                <w:bCs/>
                <w:sz w:val="18"/>
                <w:szCs w:val="18"/>
              </w:rPr>
              <w:t>年以上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7</w:t>
            </w:r>
          </w:p>
        </w:tc>
        <w:tc>
          <w:tcPr>
            <w:tcW w:w="1807" w:type="dxa"/>
            <w:vMerge/>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固定员工总数</w:t>
            </w:r>
            <w:r>
              <w:rPr>
                <w:rFonts w:hint="eastAsia"/>
                <w:bCs/>
                <w:sz w:val="18"/>
                <w:szCs w:val="18"/>
              </w:rPr>
              <w:t>10</w:t>
            </w:r>
            <w:r>
              <w:rPr>
                <w:rFonts w:hint="eastAsia"/>
                <w:bCs/>
                <w:sz w:val="18"/>
                <w:szCs w:val="18"/>
              </w:rPr>
              <w:t>人以上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5</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按照缴纳社保的员工数为准</w:t>
            </w:r>
          </w:p>
        </w:tc>
      </w:tr>
      <w:tr w:rsidR="00D825BC" w:rsidTr="007915B4">
        <w:trPr>
          <w:trHeight w:val="380"/>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固定办公场所</w:t>
            </w:r>
            <w:r>
              <w:rPr>
                <w:rFonts w:hint="eastAsia"/>
                <w:bCs/>
                <w:sz w:val="18"/>
                <w:szCs w:val="18"/>
              </w:rPr>
              <w:t>100</w:t>
            </w:r>
            <w:r>
              <w:rPr>
                <w:rFonts w:hint="eastAsia"/>
                <w:bCs/>
                <w:sz w:val="18"/>
                <w:szCs w:val="18"/>
              </w:rPr>
              <w:t>平方米以上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5</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自购或租赁</w:t>
            </w:r>
          </w:p>
        </w:tc>
      </w:tr>
      <w:tr w:rsidR="00D825BC" w:rsidTr="00731914">
        <w:trPr>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固定加工场所与仓库面积不少于</w:t>
            </w:r>
            <w:r>
              <w:rPr>
                <w:rFonts w:hint="eastAsia"/>
                <w:bCs/>
                <w:sz w:val="18"/>
                <w:szCs w:val="18"/>
              </w:rPr>
              <w:t>250</w:t>
            </w:r>
            <w:r>
              <w:rPr>
                <w:rFonts w:hint="eastAsia"/>
                <w:bCs/>
                <w:sz w:val="18"/>
                <w:szCs w:val="18"/>
              </w:rPr>
              <w:t>平方米</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8</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restart"/>
            <w:vAlign w:val="center"/>
          </w:tcPr>
          <w:p w:rsidR="00D825BC" w:rsidRDefault="00D825BC" w:rsidP="00731914">
            <w:pPr>
              <w:tabs>
                <w:tab w:val="left" w:pos="4959"/>
              </w:tabs>
              <w:jc w:val="center"/>
              <w:rPr>
                <w:bCs/>
                <w:sz w:val="18"/>
                <w:szCs w:val="18"/>
              </w:rPr>
            </w:pPr>
            <w:r>
              <w:rPr>
                <w:rFonts w:hint="eastAsia"/>
                <w:bCs/>
                <w:sz w:val="18"/>
                <w:szCs w:val="18"/>
              </w:rPr>
              <w:t>2</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经营业绩</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30</w:t>
            </w:r>
          </w:p>
        </w:tc>
        <w:tc>
          <w:tcPr>
            <w:tcW w:w="3402" w:type="dxa"/>
            <w:vAlign w:val="center"/>
          </w:tcPr>
          <w:p w:rsidR="00D825BC" w:rsidRDefault="00D825BC" w:rsidP="00731914">
            <w:pPr>
              <w:tabs>
                <w:tab w:val="left" w:pos="4959"/>
              </w:tabs>
              <w:jc w:val="left"/>
              <w:rPr>
                <w:bCs/>
                <w:sz w:val="18"/>
                <w:szCs w:val="18"/>
              </w:rPr>
            </w:pPr>
            <w:r>
              <w:rPr>
                <w:rFonts w:hint="eastAsia"/>
                <w:sz w:val="18"/>
                <w:szCs w:val="18"/>
              </w:rPr>
              <w:t>上年度特装</w:t>
            </w:r>
            <w:r>
              <w:rPr>
                <w:rFonts w:hint="eastAsia"/>
                <w:sz w:val="18"/>
                <w:szCs w:val="18"/>
              </w:rPr>
              <w:t>36</w:t>
            </w:r>
            <w:r>
              <w:rPr>
                <w:rFonts w:hint="eastAsia"/>
                <w:sz w:val="18"/>
                <w:szCs w:val="18"/>
              </w:rPr>
              <w:t>平方米以上展位设计、搭建项目</w:t>
            </w:r>
            <w:r>
              <w:rPr>
                <w:rFonts w:hint="eastAsia"/>
                <w:sz w:val="18"/>
                <w:szCs w:val="18"/>
              </w:rPr>
              <w:t>30</w:t>
            </w:r>
            <w:r>
              <w:rPr>
                <w:rFonts w:hint="eastAsia"/>
                <w:sz w:val="18"/>
                <w:szCs w:val="18"/>
              </w:rPr>
              <w:t>个以上或上年度布展总面积超过</w:t>
            </w:r>
            <w:r>
              <w:rPr>
                <w:rFonts w:hint="eastAsia"/>
                <w:sz w:val="18"/>
                <w:szCs w:val="18"/>
              </w:rPr>
              <w:t>5000</w:t>
            </w:r>
            <w:r>
              <w:rPr>
                <w:rFonts w:hint="eastAsia"/>
                <w:sz w:val="18"/>
                <w:szCs w:val="18"/>
              </w:rPr>
              <w:t>平方米</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15</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二者满足其一即可</w:t>
            </w:r>
          </w:p>
        </w:tc>
      </w:tr>
      <w:tr w:rsidR="00D825BC" w:rsidTr="00731914">
        <w:trPr>
          <w:jc w:val="center"/>
        </w:trPr>
        <w:tc>
          <w:tcPr>
            <w:tcW w:w="676" w:type="dxa"/>
            <w:vMerge/>
            <w:vAlign w:val="center"/>
          </w:tcPr>
          <w:p w:rsidR="00D825BC" w:rsidRDefault="00D825BC" w:rsidP="00731914">
            <w:pPr>
              <w:tabs>
                <w:tab w:val="left" w:pos="4959"/>
              </w:tabs>
              <w:jc w:val="center"/>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tabs>
                <w:tab w:val="left" w:pos="4959"/>
              </w:tabs>
              <w:jc w:val="left"/>
              <w:rPr>
                <w:bCs/>
                <w:sz w:val="18"/>
                <w:szCs w:val="18"/>
              </w:rPr>
            </w:pPr>
            <w:r>
              <w:rPr>
                <w:rFonts w:ascii="宋体" w:hAnsi="宋体" w:hint="eastAsia"/>
                <w:sz w:val="18"/>
                <w:szCs w:val="18"/>
              </w:rPr>
              <w:t>近两年独立承担过不少于2项单位工程造价在100万元以上的会展设计、搭建工程项目</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15</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同年同个展会中的展位项目可以累积计算金额</w:t>
            </w:r>
          </w:p>
        </w:tc>
      </w:tr>
      <w:tr w:rsidR="008E3B99" w:rsidTr="00731914">
        <w:trPr>
          <w:trHeight w:val="371"/>
          <w:jc w:val="center"/>
        </w:trPr>
        <w:tc>
          <w:tcPr>
            <w:tcW w:w="676" w:type="dxa"/>
            <w:vMerge w:val="restart"/>
            <w:vAlign w:val="center"/>
          </w:tcPr>
          <w:p w:rsidR="008E3B99" w:rsidRDefault="008E3B99" w:rsidP="00731914">
            <w:pPr>
              <w:tabs>
                <w:tab w:val="left" w:pos="4959"/>
              </w:tabs>
              <w:jc w:val="center"/>
              <w:rPr>
                <w:bCs/>
                <w:sz w:val="18"/>
                <w:szCs w:val="18"/>
              </w:rPr>
            </w:pPr>
            <w:r>
              <w:rPr>
                <w:rFonts w:hint="eastAsia"/>
                <w:bCs/>
                <w:sz w:val="18"/>
                <w:szCs w:val="18"/>
              </w:rPr>
              <w:t>3</w:t>
            </w:r>
          </w:p>
        </w:tc>
        <w:tc>
          <w:tcPr>
            <w:tcW w:w="1134" w:type="dxa"/>
            <w:vMerge w:val="restart"/>
            <w:vAlign w:val="center"/>
          </w:tcPr>
          <w:p w:rsidR="008E3B99" w:rsidRDefault="008E3B99" w:rsidP="00731914">
            <w:pPr>
              <w:tabs>
                <w:tab w:val="left" w:pos="4959"/>
              </w:tabs>
              <w:jc w:val="center"/>
              <w:rPr>
                <w:bCs/>
                <w:sz w:val="18"/>
                <w:szCs w:val="18"/>
              </w:rPr>
            </w:pPr>
            <w:r>
              <w:rPr>
                <w:rFonts w:hint="eastAsia"/>
                <w:bCs/>
                <w:sz w:val="18"/>
                <w:szCs w:val="18"/>
              </w:rPr>
              <w:t>诚信经营</w:t>
            </w:r>
          </w:p>
        </w:tc>
        <w:tc>
          <w:tcPr>
            <w:tcW w:w="992" w:type="dxa"/>
            <w:vMerge w:val="restart"/>
            <w:vAlign w:val="center"/>
          </w:tcPr>
          <w:p w:rsidR="008E3B99" w:rsidRDefault="008E3B99" w:rsidP="00731914">
            <w:pPr>
              <w:tabs>
                <w:tab w:val="left" w:pos="4959"/>
              </w:tabs>
              <w:jc w:val="center"/>
              <w:rPr>
                <w:bCs/>
                <w:sz w:val="18"/>
                <w:szCs w:val="18"/>
              </w:rPr>
            </w:pPr>
            <w:r>
              <w:rPr>
                <w:rFonts w:hint="eastAsia"/>
                <w:bCs/>
                <w:sz w:val="18"/>
                <w:szCs w:val="18"/>
              </w:rPr>
              <w:t>20</w:t>
            </w: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依法经营、诚实守信、无违法违规记录</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3</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419"/>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照章纳税，上年度税务信用</w:t>
            </w:r>
            <w:r>
              <w:rPr>
                <w:rFonts w:hint="eastAsia"/>
                <w:bCs/>
                <w:sz w:val="18"/>
                <w:szCs w:val="18"/>
              </w:rPr>
              <w:t>B</w:t>
            </w:r>
            <w:r>
              <w:rPr>
                <w:rFonts w:hint="eastAsia"/>
                <w:bCs/>
                <w:sz w:val="18"/>
                <w:szCs w:val="18"/>
              </w:rPr>
              <w:t>级（含）以上</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10</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425"/>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无侵权行为、不搞恶性竞争、无投诉记录</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3</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683"/>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珍惜荣誉，无出卖、出借、转让、涂改、复制和伪造《资质证书》等不当行为</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4</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693"/>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restart"/>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sz w:val="18"/>
                <w:szCs w:val="18"/>
              </w:rPr>
              <w:t>获国家级设计奖或中标世博会、国际性大展国家馆设计</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3</w:t>
            </w:r>
          </w:p>
        </w:tc>
        <w:tc>
          <w:tcPr>
            <w:tcW w:w="1807" w:type="dxa"/>
            <w:vMerge w:val="restart"/>
            <w:vAlign w:val="center"/>
          </w:tcPr>
          <w:p w:rsidR="008E3B99" w:rsidRDefault="008E3B99" w:rsidP="00731914">
            <w:pPr>
              <w:tabs>
                <w:tab w:val="left" w:pos="4959"/>
              </w:tabs>
              <w:jc w:val="center"/>
              <w:rPr>
                <w:bCs/>
                <w:sz w:val="18"/>
                <w:szCs w:val="18"/>
              </w:rPr>
            </w:pPr>
            <w:r>
              <w:rPr>
                <w:rFonts w:hint="eastAsia"/>
                <w:bCs/>
                <w:sz w:val="18"/>
                <w:szCs w:val="18"/>
              </w:rPr>
              <w:t>这三项为荣誉加分项，满足条件即可享受加分</w:t>
            </w:r>
          </w:p>
        </w:tc>
      </w:tr>
      <w:tr w:rsidR="008E3B99" w:rsidTr="00731914">
        <w:trPr>
          <w:trHeight w:val="1005"/>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pStyle w:val="a7"/>
              <w:numPr>
                <w:ilvl w:val="0"/>
                <w:numId w:val="0"/>
              </w:numPr>
              <w:spacing w:before="156" w:after="156"/>
              <w:rPr>
                <w:sz w:val="18"/>
                <w:szCs w:val="18"/>
              </w:rPr>
            </w:pPr>
            <w:r>
              <w:rPr>
                <w:rFonts w:ascii="宋体" w:eastAsia="宋体" w:hAnsi="宋体" w:hint="eastAsia"/>
                <w:sz w:val="18"/>
                <w:szCs w:val="18"/>
              </w:rPr>
              <w:t>获得国家级大型展会(10万平方米以上)省、市馆设计施工中标单位或获国家级展会展装作品金奖</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2</w:t>
            </w:r>
          </w:p>
        </w:tc>
        <w:tc>
          <w:tcPr>
            <w:tcW w:w="1807" w:type="dxa"/>
            <w:vMerge/>
            <w:vAlign w:val="center"/>
          </w:tcPr>
          <w:p w:rsidR="008E3B99" w:rsidRDefault="008E3B99" w:rsidP="00731914">
            <w:pPr>
              <w:tabs>
                <w:tab w:val="left" w:pos="4959"/>
              </w:tabs>
              <w:jc w:val="center"/>
              <w:rPr>
                <w:bCs/>
                <w:sz w:val="18"/>
                <w:szCs w:val="18"/>
              </w:rPr>
            </w:pPr>
          </w:p>
        </w:tc>
      </w:tr>
      <w:tr w:rsidR="008E3B99" w:rsidTr="00731914">
        <w:trPr>
          <w:trHeight w:val="1004"/>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pStyle w:val="a7"/>
              <w:numPr>
                <w:ilvl w:val="0"/>
                <w:numId w:val="0"/>
              </w:numPr>
              <w:spacing w:before="156" w:after="156"/>
              <w:rPr>
                <w:sz w:val="18"/>
                <w:szCs w:val="18"/>
              </w:rPr>
            </w:pPr>
            <w:r>
              <w:rPr>
                <w:rFonts w:ascii="宋体" w:eastAsia="宋体" w:hAnsi="宋体" w:hint="eastAsia"/>
                <w:sz w:val="18"/>
                <w:szCs w:val="18"/>
              </w:rPr>
              <w:t>获市级（含）以上“驰名”、“著名”商标荣誉，在市级以上展装作品大赛中获金奖或一等奖</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1</w:t>
            </w:r>
          </w:p>
        </w:tc>
        <w:tc>
          <w:tcPr>
            <w:tcW w:w="1807" w:type="dxa"/>
            <w:vMerge/>
            <w:vAlign w:val="center"/>
          </w:tcPr>
          <w:p w:rsidR="008E3B99" w:rsidRDefault="008E3B99" w:rsidP="00731914">
            <w:pPr>
              <w:tabs>
                <w:tab w:val="left" w:pos="4959"/>
              </w:tabs>
              <w:jc w:val="center"/>
              <w:rPr>
                <w:bCs/>
                <w:sz w:val="18"/>
                <w:szCs w:val="18"/>
              </w:rPr>
            </w:pPr>
          </w:p>
        </w:tc>
      </w:tr>
      <w:tr w:rsidR="00D825BC" w:rsidTr="00731914">
        <w:trPr>
          <w:jc w:val="center"/>
        </w:trPr>
        <w:tc>
          <w:tcPr>
            <w:tcW w:w="676" w:type="dxa"/>
            <w:vMerge w:val="restart"/>
            <w:vAlign w:val="center"/>
          </w:tcPr>
          <w:p w:rsidR="00D825BC" w:rsidRDefault="00D825BC" w:rsidP="00731914">
            <w:pPr>
              <w:tabs>
                <w:tab w:val="left" w:pos="4959"/>
              </w:tabs>
              <w:rPr>
                <w:bCs/>
                <w:sz w:val="18"/>
                <w:szCs w:val="18"/>
              </w:rPr>
            </w:pPr>
            <w:r>
              <w:rPr>
                <w:rFonts w:hint="eastAsia"/>
                <w:bCs/>
                <w:sz w:val="18"/>
                <w:szCs w:val="18"/>
              </w:rPr>
              <w:t>4</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管理规范</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6</w:t>
            </w: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公司有健全的经营、财务、档案、人事、客户管理、统计、服务质量管理等</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连续三年无重大安全事故</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201F22">
        <w:trPr>
          <w:trHeight w:val="427"/>
          <w:jc w:val="center"/>
        </w:trPr>
        <w:tc>
          <w:tcPr>
            <w:tcW w:w="676" w:type="dxa"/>
            <w:vMerge w:val="restart"/>
            <w:vAlign w:val="center"/>
          </w:tcPr>
          <w:p w:rsidR="00D825BC" w:rsidRDefault="00D825BC" w:rsidP="00731914">
            <w:pPr>
              <w:tabs>
                <w:tab w:val="left" w:pos="4959"/>
              </w:tabs>
              <w:rPr>
                <w:bCs/>
                <w:sz w:val="18"/>
                <w:szCs w:val="18"/>
              </w:rPr>
            </w:pPr>
            <w:r>
              <w:rPr>
                <w:rFonts w:hint="eastAsia"/>
                <w:bCs/>
                <w:sz w:val="18"/>
                <w:szCs w:val="18"/>
              </w:rPr>
              <w:t>5</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员工素质</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11</w:t>
            </w: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本科以上员工占员工总数30%以上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专业设计骨干人员不少于8人</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其中：展装设计不少于</w:t>
            </w:r>
            <w:r>
              <w:rPr>
                <w:rFonts w:hint="eastAsia"/>
                <w:bCs/>
                <w:sz w:val="18"/>
                <w:szCs w:val="18"/>
              </w:rPr>
              <w:t>4</w:t>
            </w:r>
            <w:r>
              <w:rPr>
                <w:rFonts w:hint="eastAsia"/>
                <w:bCs/>
                <w:sz w:val="18"/>
                <w:szCs w:val="18"/>
              </w:rPr>
              <w:t>人，结构、预算、电气、消防等专业技术人员不少于</w:t>
            </w:r>
            <w:r>
              <w:rPr>
                <w:rFonts w:hint="eastAsia"/>
                <w:bCs/>
                <w:sz w:val="18"/>
                <w:szCs w:val="18"/>
              </w:rPr>
              <w:t>2</w:t>
            </w:r>
            <w:r>
              <w:rPr>
                <w:rFonts w:hint="eastAsia"/>
                <w:bCs/>
                <w:sz w:val="18"/>
                <w:szCs w:val="18"/>
              </w:rPr>
              <w:t>人。</w:t>
            </w: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展装项目施工主持人应具有中、高级职称（或相当）任职资质</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年参加行业组织的专业资质培训人次不少于10人次</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2</w:t>
            </w:r>
          </w:p>
        </w:tc>
        <w:tc>
          <w:tcPr>
            <w:tcW w:w="1807" w:type="dxa"/>
            <w:vAlign w:val="center"/>
          </w:tcPr>
          <w:p w:rsidR="00D825BC" w:rsidRDefault="00D825BC" w:rsidP="00731914">
            <w:pPr>
              <w:tabs>
                <w:tab w:val="left" w:pos="4959"/>
              </w:tabs>
              <w:jc w:val="center"/>
              <w:rPr>
                <w:bCs/>
                <w:sz w:val="18"/>
                <w:szCs w:val="18"/>
              </w:rPr>
            </w:pPr>
          </w:p>
        </w:tc>
      </w:tr>
    </w:tbl>
    <w:p w:rsidR="00D825BC" w:rsidRDefault="00D825BC" w:rsidP="00D825BC">
      <w:pPr>
        <w:pStyle w:val="a9"/>
        <w:framePr w:hSpace="0" w:vSpace="0" w:wrap="auto" w:vAnchor="margin" w:hAnchor="text" w:xAlign="left" w:yAlign="inline"/>
      </w:pPr>
    </w:p>
    <w:p w:rsidR="00D825BC" w:rsidRDefault="00D825BC" w:rsidP="00D825BC">
      <w:pPr>
        <w:pStyle w:val="a9"/>
        <w:framePr w:hSpace="0" w:vSpace="0" w:wrap="auto" w:vAnchor="margin" w:hAnchor="text" w:xAlign="left" w:yAlign="inline"/>
      </w:pPr>
    </w:p>
    <w:p w:rsidR="00D825BC" w:rsidRDefault="00D825BC" w:rsidP="0010094F">
      <w:pPr>
        <w:tabs>
          <w:tab w:val="left" w:pos="4959"/>
        </w:tabs>
        <w:spacing w:afterLines="50"/>
        <w:jc w:val="center"/>
      </w:pPr>
      <w:r>
        <w:rPr>
          <w:rFonts w:hint="eastAsia"/>
        </w:rPr>
        <w:t>表</w:t>
      </w:r>
      <w:r>
        <w:rPr>
          <w:rFonts w:hint="eastAsia"/>
        </w:rPr>
        <w:t xml:space="preserve">A.3 </w:t>
      </w:r>
      <w:r>
        <w:rPr>
          <w:rFonts w:hint="eastAsia"/>
        </w:rPr>
        <w:t>三级（</w:t>
      </w:r>
      <w:r>
        <w:rPr>
          <w:rFonts w:hint="eastAsia"/>
        </w:rPr>
        <w:t>3A</w:t>
      </w:r>
      <w:r>
        <w:rPr>
          <w:rFonts w:hint="eastAsia"/>
        </w:rPr>
        <w:t>）展装工程设计搭建企业评定指标分值表</w:t>
      </w:r>
    </w:p>
    <w:p w:rsidR="00D825BC" w:rsidRDefault="00D825BC" w:rsidP="00D825BC">
      <w:pPr>
        <w:tabs>
          <w:tab w:val="left" w:pos="4959"/>
        </w:tabs>
        <w:rPr>
          <w:sz w:val="15"/>
          <w:szCs w:val="15"/>
        </w:rPr>
      </w:pPr>
      <w:r>
        <w:rPr>
          <w:rFonts w:hint="eastAsia"/>
          <w:sz w:val="15"/>
          <w:szCs w:val="15"/>
        </w:rPr>
        <w:t>总分</w:t>
      </w:r>
      <w:r>
        <w:rPr>
          <w:rFonts w:hint="eastAsia"/>
          <w:sz w:val="15"/>
          <w:szCs w:val="15"/>
        </w:rPr>
        <w:t>100</w:t>
      </w:r>
      <w:r>
        <w:rPr>
          <w:rFonts w:hint="eastAsia"/>
          <w:sz w:val="15"/>
          <w:szCs w:val="15"/>
        </w:rPr>
        <w:t>分制，上不封顶。</w:t>
      </w:r>
      <w:r>
        <w:rPr>
          <w:rFonts w:hint="eastAsia"/>
          <w:sz w:val="15"/>
          <w:szCs w:val="15"/>
        </w:rPr>
        <w:t>90</w:t>
      </w:r>
      <w:r>
        <w:rPr>
          <w:rFonts w:hint="eastAsia"/>
          <w:sz w:val="15"/>
          <w:szCs w:val="15"/>
        </w:rPr>
        <w:t>分以上可认定为三级（</w:t>
      </w:r>
      <w:r>
        <w:rPr>
          <w:rFonts w:hint="eastAsia"/>
          <w:sz w:val="15"/>
          <w:szCs w:val="15"/>
        </w:rPr>
        <w:t>3A</w:t>
      </w:r>
      <w:r>
        <w:rPr>
          <w:rFonts w:hint="eastAsia"/>
          <w:sz w:val="15"/>
          <w:szCs w:val="15"/>
        </w:rPr>
        <w:t>）展装工程设计搭建企业</w:t>
      </w: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76"/>
        <w:gridCol w:w="1134"/>
        <w:gridCol w:w="992"/>
        <w:gridCol w:w="3402"/>
        <w:gridCol w:w="709"/>
        <w:gridCol w:w="1807"/>
      </w:tblGrid>
      <w:tr w:rsidR="00D825BC" w:rsidTr="00731914">
        <w:trPr>
          <w:jc w:val="center"/>
        </w:trPr>
        <w:tc>
          <w:tcPr>
            <w:tcW w:w="676" w:type="dxa"/>
            <w:vAlign w:val="center"/>
          </w:tcPr>
          <w:p w:rsidR="00D825BC" w:rsidRDefault="00D825BC" w:rsidP="00731914">
            <w:pPr>
              <w:tabs>
                <w:tab w:val="left" w:pos="4959"/>
              </w:tabs>
              <w:jc w:val="center"/>
              <w:rPr>
                <w:b/>
                <w:bCs/>
                <w:sz w:val="18"/>
                <w:szCs w:val="18"/>
              </w:rPr>
            </w:pPr>
            <w:r>
              <w:rPr>
                <w:rFonts w:hint="eastAsia"/>
                <w:b/>
                <w:bCs/>
                <w:sz w:val="18"/>
                <w:szCs w:val="18"/>
              </w:rPr>
              <w:t>序号</w:t>
            </w:r>
          </w:p>
        </w:tc>
        <w:tc>
          <w:tcPr>
            <w:tcW w:w="1134" w:type="dxa"/>
            <w:vAlign w:val="center"/>
          </w:tcPr>
          <w:p w:rsidR="00D825BC" w:rsidRDefault="00D825BC" w:rsidP="00731914">
            <w:pPr>
              <w:tabs>
                <w:tab w:val="left" w:pos="4959"/>
              </w:tabs>
              <w:jc w:val="center"/>
              <w:rPr>
                <w:b/>
                <w:bCs/>
                <w:sz w:val="18"/>
                <w:szCs w:val="18"/>
              </w:rPr>
            </w:pPr>
            <w:r>
              <w:rPr>
                <w:rFonts w:hint="eastAsia"/>
                <w:b/>
                <w:bCs/>
                <w:sz w:val="18"/>
                <w:szCs w:val="18"/>
              </w:rPr>
              <w:t>一级指标</w:t>
            </w:r>
          </w:p>
        </w:tc>
        <w:tc>
          <w:tcPr>
            <w:tcW w:w="992" w:type="dxa"/>
            <w:vAlign w:val="center"/>
          </w:tcPr>
          <w:p w:rsidR="00D825BC" w:rsidRDefault="00D825BC" w:rsidP="00731914">
            <w:pPr>
              <w:tabs>
                <w:tab w:val="left" w:pos="4959"/>
              </w:tabs>
              <w:jc w:val="center"/>
              <w:rPr>
                <w:b/>
                <w:bCs/>
                <w:sz w:val="18"/>
                <w:szCs w:val="18"/>
              </w:rPr>
            </w:pPr>
            <w:r>
              <w:rPr>
                <w:rFonts w:hint="eastAsia"/>
                <w:b/>
                <w:bCs/>
                <w:sz w:val="18"/>
                <w:szCs w:val="18"/>
              </w:rPr>
              <w:t>参考权重</w:t>
            </w:r>
          </w:p>
          <w:p w:rsidR="00D825BC" w:rsidRDefault="00D825BC" w:rsidP="00731914">
            <w:pPr>
              <w:tabs>
                <w:tab w:val="left" w:pos="4959"/>
              </w:tabs>
              <w:jc w:val="center"/>
              <w:rPr>
                <w:b/>
                <w:bCs/>
                <w:sz w:val="18"/>
                <w:szCs w:val="18"/>
              </w:rPr>
            </w:pPr>
            <w:r>
              <w:rPr>
                <w:rFonts w:hint="eastAsia"/>
                <w:b/>
                <w:bCs/>
                <w:sz w:val="18"/>
                <w:szCs w:val="18"/>
              </w:rPr>
              <w:t>%</w:t>
            </w:r>
          </w:p>
        </w:tc>
        <w:tc>
          <w:tcPr>
            <w:tcW w:w="3402" w:type="dxa"/>
            <w:vAlign w:val="center"/>
          </w:tcPr>
          <w:p w:rsidR="00D825BC" w:rsidRDefault="00D825BC" w:rsidP="00731914">
            <w:pPr>
              <w:tabs>
                <w:tab w:val="left" w:pos="4959"/>
              </w:tabs>
              <w:jc w:val="center"/>
              <w:rPr>
                <w:b/>
                <w:bCs/>
                <w:sz w:val="18"/>
                <w:szCs w:val="18"/>
              </w:rPr>
            </w:pPr>
            <w:r>
              <w:rPr>
                <w:rFonts w:hint="eastAsia"/>
                <w:b/>
                <w:bCs/>
                <w:sz w:val="18"/>
                <w:szCs w:val="18"/>
              </w:rPr>
              <w:t>二级指标</w:t>
            </w:r>
          </w:p>
        </w:tc>
        <w:tc>
          <w:tcPr>
            <w:tcW w:w="709" w:type="dxa"/>
            <w:vAlign w:val="center"/>
          </w:tcPr>
          <w:p w:rsidR="00D825BC" w:rsidRDefault="00D825BC" w:rsidP="00731914">
            <w:pPr>
              <w:tabs>
                <w:tab w:val="left" w:pos="4959"/>
              </w:tabs>
              <w:jc w:val="center"/>
              <w:rPr>
                <w:b/>
                <w:bCs/>
                <w:sz w:val="18"/>
                <w:szCs w:val="18"/>
              </w:rPr>
            </w:pPr>
            <w:r>
              <w:rPr>
                <w:rFonts w:hint="eastAsia"/>
                <w:b/>
                <w:bCs/>
                <w:sz w:val="18"/>
                <w:szCs w:val="18"/>
              </w:rPr>
              <w:t>分数</w:t>
            </w:r>
          </w:p>
        </w:tc>
        <w:tc>
          <w:tcPr>
            <w:tcW w:w="1807" w:type="dxa"/>
            <w:vAlign w:val="center"/>
          </w:tcPr>
          <w:p w:rsidR="00D825BC" w:rsidRDefault="00D825BC" w:rsidP="00731914">
            <w:pPr>
              <w:tabs>
                <w:tab w:val="left" w:pos="4959"/>
              </w:tabs>
              <w:jc w:val="center"/>
              <w:rPr>
                <w:b/>
                <w:bCs/>
                <w:sz w:val="18"/>
                <w:szCs w:val="18"/>
              </w:rPr>
            </w:pPr>
            <w:r>
              <w:rPr>
                <w:rFonts w:hint="eastAsia"/>
                <w:b/>
                <w:bCs/>
                <w:sz w:val="18"/>
                <w:szCs w:val="18"/>
              </w:rPr>
              <w:t>备注</w:t>
            </w:r>
          </w:p>
        </w:tc>
      </w:tr>
      <w:tr w:rsidR="00D825BC" w:rsidTr="00731914">
        <w:trPr>
          <w:trHeight w:val="503"/>
          <w:jc w:val="center"/>
        </w:trPr>
        <w:tc>
          <w:tcPr>
            <w:tcW w:w="676" w:type="dxa"/>
            <w:vMerge w:val="restart"/>
            <w:vAlign w:val="center"/>
          </w:tcPr>
          <w:p w:rsidR="00D825BC" w:rsidRDefault="00D825BC" w:rsidP="00731914">
            <w:pPr>
              <w:tabs>
                <w:tab w:val="left" w:pos="4959"/>
              </w:tabs>
              <w:jc w:val="center"/>
              <w:rPr>
                <w:b/>
                <w:bCs/>
                <w:sz w:val="18"/>
                <w:szCs w:val="18"/>
              </w:rPr>
            </w:pPr>
            <w:r>
              <w:rPr>
                <w:rFonts w:hint="eastAsia"/>
                <w:sz w:val="18"/>
                <w:szCs w:val="18"/>
              </w:rPr>
              <w:t>1</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基础条件</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28</w:t>
            </w: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注册资本</w:t>
            </w:r>
            <w:r>
              <w:rPr>
                <w:rFonts w:hint="eastAsia"/>
                <w:bCs/>
                <w:sz w:val="18"/>
                <w:szCs w:val="18"/>
              </w:rPr>
              <w:t>50</w:t>
            </w:r>
            <w:r>
              <w:rPr>
                <w:rFonts w:hint="eastAsia"/>
                <w:bCs/>
                <w:sz w:val="18"/>
                <w:szCs w:val="18"/>
              </w:rPr>
              <w:t>万人民币以上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8</w:t>
            </w:r>
          </w:p>
        </w:tc>
        <w:tc>
          <w:tcPr>
            <w:tcW w:w="1807" w:type="dxa"/>
            <w:vMerge w:val="restart"/>
            <w:vAlign w:val="center"/>
          </w:tcPr>
          <w:p w:rsidR="00D825BC" w:rsidRDefault="00D825BC" w:rsidP="00731914">
            <w:pPr>
              <w:tabs>
                <w:tab w:val="left" w:pos="4959"/>
              </w:tabs>
              <w:jc w:val="center"/>
              <w:rPr>
                <w:bCs/>
                <w:sz w:val="18"/>
                <w:szCs w:val="18"/>
              </w:rPr>
            </w:pPr>
            <w:r>
              <w:rPr>
                <w:rFonts w:hint="eastAsia"/>
                <w:bCs/>
                <w:sz w:val="18"/>
                <w:szCs w:val="18"/>
              </w:rPr>
              <w:t>以营业执照为准</w:t>
            </w:r>
          </w:p>
        </w:tc>
      </w:tr>
      <w:tr w:rsidR="00D825BC" w:rsidTr="00731914">
        <w:trPr>
          <w:trHeight w:val="411"/>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从业时间</w:t>
            </w:r>
            <w:r>
              <w:rPr>
                <w:rFonts w:hint="eastAsia"/>
                <w:bCs/>
                <w:sz w:val="18"/>
                <w:szCs w:val="18"/>
              </w:rPr>
              <w:t>1</w:t>
            </w:r>
            <w:r>
              <w:rPr>
                <w:rFonts w:hint="eastAsia"/>
                <w:bCs/>
                <w:sz w:val="18"/>
                <w:szCs w:val="18"/>
              </w:rPr>
              <w:t>年以上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8</w:t>
            </w:r>
          </w:p>
        </w:tc>
        <w:tc>
          <w:tcPr>
            <w:tcW w:w="1807" w:type="dxa"/>
            <w:vMerge/>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固定员工总数</w:t>
            </w:r>
            <w:r>
              <w:rPr>
                <w:rFonts w:hint="eastAsia"/>
                <w:bCs/>
                <w:sz w:val="18"/>
                <w:szCs w:val="18"/>
              </w:rPr>
              <w:t>5</w:t>
            </w:r>
            <w:r>
              <w:rPr>
                <w:rFonts w:hint="eastAsia"/>
                <w:bCs/>
                <w:sz w:val="18"/>
                <w:szCs w:val="18"/>
              </w:rPr>
              <w:t>人以上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6</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按照缴纳社保的员工数为准</w:t>
            </w:r>
          </w:p>
        </w:tc>
      </w:tr>
      <w:tr w:rsidR="00D825BC" w:rsidTr="00731914">
        <w:trPr>
          <w:trHeight w:val="483"/>
          <w:jc w:val="center"/>
        </w:trPr>
        <w:tc>
          <w:tcPr>
            <w:tcW w:w="676" w:type="dxa"/>
            <w:vMerge/>
            <w:vAlign w:val="center"/>
          </w:tcPr>
          <w:p w:rsidR="00D825BC" w:rsidRDefault="00D825BC" w:rsidP="00731914">
            <w:pPr>
              <w:tabs>
                <w:tab w:val="left" w:pos="4959"/>
              </w:tabs>
              <w:jc w:val="center"/>
              <w:rPr>
                <w:b/>
                <w:bCs/>
                <w:sz w:val="18"/>
                <w:szCs w:val="18"/>
              </w:rPr>
            </w:pPr>
          </w:p>
        </w:tc>
        <w:tc>
          <w:tcPr>
            <w:tcW w:w="1134" w:type="dxa"/>
            <w:vMerge/>
            <w:vAlign w:val="center"/>
          </w:tcPr>
          <w:p w:rsidR="00D825BC" w:rsidRDefault="00D825BC" w:rsidP="00731914">
            <w:pPr>
              <w:tabs>
                <w:tab w:val="left" w:pos="4959"/>
              </w:tabs>
              <w:jc w:val="center"/>
              <w:rPr>
                <w:b/>
                <w:bCs/>
                <w:sz w:val="18"/>
                <w:szCs w:val="18"/>
              </w:rPr>
            </w:pPr>
          </w:p>
        </w:tc>
        <w:tc>
          <w:tcPr>
            <w:tcW w:w="992" w:type="dxa"/>
            <w:vMerge/>
            <w:vAlign w:val="center"/>
          </w:tcPr>
          <w:p w:rsidR="00D825BC" w:rsidRDefault="00D825BC" w:rsidP="00731914">
            <w:pPr>
              <w:tabs>
                <w:tab w:val="left" w:pos="4959"/>
              </w:tabs>
              <w:jc w:val="center"/>
              <w:rPr>
                <w:b/>
                <w:bCs/>
                <w:sz w:val="18"/>
                <w:szCs w:val="18"/>
              </w:rPr>
            </w:pPr>
          </w:p>
        </w:tc>
        <w:tc>
          <w:tcPr>
            <w:tcW w:w="3402" w:type="dxa"/>
            <w:vAlign w:val="center"/>
          </w:tcPr>
          <w:p w:rsidR="00D825BC" w:rsidRDefault="00D825BC" w:rsidP="00731914">
            <w:pPr>
              <w:tabs>
                <w:tab w:val="left" w:pos="4959"/>
              </w:tabs>
              <w:jc w:val="left"/>
              <w:rPr>
                <w:bCs/>
                <w:sz w:val="18"/>
                <w:szCs w:val="18"/>
              </w:rPr>
            </w:pPr>
            <w:r>
              <w:rPr>
                <w:rFonts w:hint="eastAsia"/>
                <w:bCs/>
                <w:sz w:val="18"/>
                <w:szCs w:val="18"/>
              </w:rPr>
              <w:t>固定办公场所</w:t>
            </w:r>
            <w:r>
              <w:rPr>
                <w:rFonts w:hint="eastAsia"/>
                <w:bCs/>
                <w:sz w:val="18"/>
                <w:szCs w:val="18"/>
              </w:rPr>
              <w:t>50</w:t>
            </w:r>
            <w:r>
              <w:rPr>
                <w:rFonts w:hint="eastAsia"/>
                <w:bCs/>
                <w:sz w:val="18"/>
                <w:szCs w:val="18"/>
              </w:rPr>
              <w:t>平方米以上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6</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自购或租赁</w:t>
            </w:r>
          </w:p>
        </w:tc>
      </w:tr>
      <w:tr w:rsidR="00D825BC" w:rsidTr="00731914">
        <w:trPr>
          <w:jc w:val="center"/>
        </w:trPr>
        <w:tc>
          <w:tcPr>
            <w:tcW w:w="676" w:type="dxa"/>
            <w:vMerge w:val="restart"/>
            <w:vAlign w:val="center"/>
          </w:tcPr>
          <w:p w:rsidR="00D825BC" w:rsidRDefault="00D825BC" w:rsidP="00731914">
            <w:pPr>
              <w:tabs>
                <w:tab w:val="left" w:pos="4959"/>
              </w:tabs>
              <w:jc w:val="center"/>
              <w:rPr>
                <w:bCs/>
                <w:sz w:val="18"/>
                <w:szCs w:val="18"/>
              </w:rPr>
            </w:pPr>
            <w:r>
              <w:rPr>
                <w:rFonts w:hint="eastAsia"/>
                <w:bCs/>
                <w:sz w:val="18"/>
                <w:szCs w:val="18"/>
              </w:rPr>
              <w:t>2</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经营业绩</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32</w:t>
            </w:r>
          </w:p>
        </w:tc>
        <w:tc>
          <w:tcPr>
            <w:tcW w:w="3402" w:type="dxa"/>
            <w:vAlign w:val="center"/>
          </w:tcPr>
          <w:p w:rsidR="00D825BC" w:rsidRDefault="00D825BC" w:rsidP="00731914">
            <w:pPr>
              <w:tabs>
                <w:tab w:val="left" w:pos="4959"/>
              </w:tabs>
              <w:jc w:val="left"/>
              <w:rPr>
                <w:bCs/>
                <w:sz w:val="18"/>
                <w:szCs w:val="18"/>
              </w:rPr>
            </w:pPr>
            <w:r>
              <w:rPr>
                <w:rFonts w:hint="eastAsia"/>
                <w:sz w:val="18"/>
                <w:szCs w:val="18"/>
              </w:rPr>
              <w:t>上年度特装</w:t>
            </w:r>
            <w:r>
              <w:rPr>
                <w:rFonts w:hint="eastAsia"/>
                <w:sz w:val="18"/>
                <w:szCs w:val="18"/>
              </w:rPr>
              <w:t>36</w:t>
            </w:r>
            <w:r>
              <w:rPr>
                <w:rFonts w:hint="eastAsia"/>
                <w:sz w:val="18"/>
                <w:szCs w:val="18"/>
              </w:rPr>
              <w:t>平方米以上展位设计、搭建项目</w:t>
            </w:r>
            <w:r>
              <w:rPr>
                <w:rFonts w:hint="eastAsia"/>
                <w:sz w:val="18"/>
                <w:szCs w:val="18"/>
              </w:rPr>
              <w:t>15</w:t>
            </w:r>
            <w:r>
              <w:rPr>
                <w:rFonts w:hint="eastAsia"/>
                <w:sz w:val="18"/>
                <w:szCs w:val="18"/>
              </w:rPr>
              <w:t>个以上或上年度布展总面积超过</w:t>
            </w:r>
            <w:r>
              <w:rPr>
                <w:rFonts w:hint="eastAsia"/>
                <w:sz w:val="18"/>
                <w:szCs w:val="18"/>
              </w:rPr>
              <w:t>3000</w:t>
            </w:r>
            <w:r>
              <w:rPr>
                <w:rFonts w:hint="eastAsia"/>
                <w:sz w:val="18"/>
                <w:szCs w:val="18"/>
              </w:rPr>
              <w:t>平方米</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16</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二者满足其一即可</w:t>
            </w:r>
          </w:p>
        </w:tc>
      </w:tr>
      <w:tr w:rsidR="00D825BC" w:rsidTr="00731914">
        <w:trPr>
          <w:jc w:val="center"/>
        </w:trPr>
        <w:tc>
          <w:tcPr>
            <w:tcW w:w="676" w:type="dxa"/>
            <w:vMerge/>
            <w:vAlign w:val="center"/>
          </w:tcPr>
          <w:p w:rsidR="00D825BC" w:rsidRDefault="00D825BC" w:rsidP="00731914">
            <w:pPr>
              <w:tabs>
                <w:tab w:val="left" w:pos="4959"/>
              </w:tabs>
              <w:jc w:val="center"/>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tabs>
                <w:tab w:val="left" w:pos="4959"/>
              </w:tabs>
              <w:jc w:val="left"/>
              <w:rPr>
                <w:bCs/>
                <w:sz w:val="18"/>
                <w:szCs w:val="18"/>
              </w:rPr>
            </w:pPr>
            <w:r>
              <w:rPr>
                <w:rFonts w:ascii="宋体" w:hAnsi="宋体" w:hint="eastAsia"/>
                <w:sz w:val="18"/>
                <w:szCs w:val="18"/>
              </w:rPr>
              <w:t>近两年独立承担过不少于2项单位工程造价在50万元以上的会展设计、搭建工程项目</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16</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同年同个展会中的展位项目可以累积计算金额</w:t>
            </w:r>
          </w:p>
        </w:tc>
      </w:tr>
      <w:tr w:rsidR="008E3B99" w:rsidTr="00731914">
        <w:trPr>
          <w:trHeight w:val="371"/>
          <w:jc w:val="center"/>
        </w:trPr>
        <w:tc>
          <w:tcPr>
            <w:tcW w:w="676" w:type="dxa"/>
            <w:vMerge w:val="restart"/>
            <w:vAlign w:val="center"/>
          </w:tcPr>
          <w:p w:rsidR="008E3B99" w:rsidRDefault="008E3B99" w:rsidP="00731914">
            <w:pPr>
              <w:tabs>
                <w:tab w:val="left" w:pos="4959"/>
              </w:tabs>
              <w:jc w:val="center"/>
              <w:rPr>
                <w:bCs/>
                <w:sz w:val="18"/>
                <w:szCs w:val="18"/>
              </w:rPr>
            </w:pPr>
            <w:r>
              <w:rPr>
                <w:rFonts w:hint="eastAsia"/>
                <w:bCs/>
                <w:sz w:val="18"/>
                <w:szCs w:val="18"/>
              </w:rPr>
              <w:t>3</w:t>
            </w:r>
          </w:p>
        </w:tc>
        <w:tc>
          <w:tcPr>
            <w:tcW w:w="1134" w:type="dxa"/>
            <w:vMerge w:val="restart"/>
            <w:vAlign w:val="center"/>
          </w:tcPr>
          <w:p w:rsidR="008E3B99" w:rsidRDefault="008E3B99" w:rsidP="00731914">
            <w:pPr>
              <w:tabs>
                <w:tab w:val="left" w:pos="4959"/>
              </w:tabs>
              <w:jc w:val="center"/>
              <w:rPr>
                <w:bCs/>
                <w:sz w:val="18"/>
                <w:szCs w:val="18"/>
              </w:rPr>
            </w:pPr>
            <w:r>
              <w:rPr>
                <w:rFonts w:hint="eastAsia"/>
                <w:bCs/>
                <w:sz w:val="18"/>
                <w:szCs w:val="18"/>
              </w:rPr>
              <w:t>诚信经营</w:t>
            </w:r>
          </w:p>
        </w:tc>
        <w:tc>
          <w:tcPr>
            <w:tcW w:w="992" w:type="dxa"/>
            <w:vMerge w:val="restart"/>
            <w:vAlign w:val="center"/>
          </w:tcPr>
          <w:p w:rsidR="008E3B99" w:rsidRDefault="008E3B99" w:rsidP="00731914">
            <w:pPr>
              <w:tabs>
                <w:tab w:val="left" w:pos="4959"/>
              </w:tabs>
              <w:jc w:val="center"/>
              <w:rPr>
                <w:bCs/>
                <w:sz w:val="18"/>
                <w:szCs w:val="18"/>
              </w:rPr>
            </w:pPr>
            <w:r>
              <w:rPr>
                <w:rFonts w:hint="eastAsia"/>
                <w:bCs/>
                <w:sz w:val="18"/>
                <w:szCs w:val="18"/>
              </w:rPr>
              <w:t>22</w:t>
            </w: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依法经营、诚实守信、无违法违规记录</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4</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419"/>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照章纳税，上年度税务信用</w:t>
            </w:r>
            <w:r>
              <w:rPr>
                <w:rFonts w:hint="eastAsia"/>
                <w:bCs/>
                <w:sz w:val="18"/>
                <w:szCs w:val="18"/>
              </w:rPr>
              <w:t>B</w:t>
            </w:r>
            <w:r>
              <w:rPr>
                <w:rFonts w:hint="eastAsia"/>
                <w:bCs/>
                <w:sz w:val="18"/>
                <w:szCs w:val="18"/>
              </w:rPr>
              <w:t>级（含）以上</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10</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425"/>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无侵权行为、不搞恶性竞争、无投诉记录</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4</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683"/>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bCs/>
                <w:sz w:val="18"/>
                <w:szCs w:val="18"/>
              </w:rPr>
              <w:t>珍惜荣誉，无出卖、出借、转让、涂改、复制和伪造《资质证书》等不当行为</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4</w:t>
            </w:r>
          </w:p>
        </w:tc>
        <w:tc>
          <w:tcPr>
            <w:tcW w:w="1807" w:type="dxa"/>
            <w:vAlign w:val="center"/>
          </w:tcPr>
          <w:p w:rsidR="008E3B99" w:rsidRDefault="008E3B99" w:rsidP="00731914">
            <w:pPr>
              <w:tabs>
                <w:tab w:val="left" w:pos="4959"/>
              </w:tabs>
              <w:jc w:val="center"/>
              <w:rPr>
                <w:bCs/>
                <w:sz w:val="18"/>
                <w:szCs w:val="18"/>
              </w:rPr>
            </w:pPr>
          </w:p>
        </w:tc>
      </w:tr>
      <w:tr w:rsidR="008E3B99" w:rsidTr="00731914">
        <w:trPr>
          <w:trHeight w:val="693"/>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restart"/>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tabs>
                <w:tab w:val="left" w:pos="4959"/>
              </w:tabs>
              <w:jc w:val="left"/>
              <w:rPr>
                <w:bCs/>
                <w:sz w:val="18"/>
                <w:szCs w:val="18"/>
              </w:rPr>
            </w:pPr>
            <w:r>
              <w:rPr>
                <w:rFonts w:hint="eastAsia"/>
                <w:sz w:val="18"/>
                <w:szCs w:val="18"/>
              </w:rPr>
              <w:t>获国家级设计奖或中标世博会、国际性大展国家馆设计</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3</w:t>
            </w:r>
          </w:p>
        </w:tc>
        <w:tc>
          <w:tcPr>
            <w:tcW w:w="1807" w:type="dxa"/>
            <w:vMerge w:val="restart"/>
            <w:vAlign w:val="center"/>
          </w:tcPr>
          <w:p w:rsidR="008E3B99" w:rsidRDefault="008E3B99" w:rsidP="00731914">
            <w:pPr>
              <w:tabs>
                <w:tab w:val="left" w:pos="4959"/>
              </w:tabs>
              <w:jc w:val="center"/>
              <w:rPr>
                <w:bCs/>
                <w:sz w:val="18"/>
                <w:szCs w:val="18"/>
              </w:rPr>
            </w:pPr>
            <w:r>
              <w:rPr>
                <w:rFonts w:hint="eastAsia"/>
                <w:bCs/>
                <w:sz w:val="18"/>
                <w:szCs w:val="18"/>
              </w:rPr>
              <w:t>这三项为荣誉加分项，满足条件即可享受加分</w:t>
            </w:r>
          </w:p>
        </w:tc>
      </w:tr>
      <w:tr w:rsidR="008E3B99" w:rsidTr="00731914">
        <w:trPr>
          <w:trHeight w:val="1005"/>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pStyle w:val="a7"/>
              <w:numPr>
                <w:ilvl w:val="0"/>
                <w:numId w:val="0"/>
              </w:numPr>
              <w:spacing w:before="156" w:after="156"/>
              <w:rPr>
                <w:sz w:val="18"/>
                <w:szCs w:val="18"/>
              </w:rPr>
            </w:pPr>
            <w:r>
              <w:rPr>
                <w:rFonts w:ascii="宋体" w:eastAsia="宋体" w:hAnsi="宋体" w:hint="eastAsia"/>
                <w:sz w:val="18"/>
                <w:szCs w:val="18"/>
              </w:rPr>
              <w:t>获得国家级大型展会(10万平方米以上)省、市馆设计施工中标单位或获国家级展会展装作品金奖</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2</w:t>
            </w:r>
          </w:p>
        </w:tc>
        <w:tc>
          <w:tcPr>
            <w:tcW w:w="1807" w:type="dxa"/>
            <w:vMerge/>
            <w:vAlign w:val="center"/>
          </w:tcPr>
          <w:p w:rsidR="008E3B99" w:rsidRDefault="008E3B99" w:rsidP="00731914">
            <w:pPr>
              <w:tabs>
                <w:tab w:val="left" w:pos="4959"/>
              </w:tabs>
              <w:jc w:val="center"/>
              <w:rPr>
                <w:bCs/>
                <w:sz w:val="18"/>
                <w:szCs w:val="18"/>
              </w:rPr>
            </w:pPr>
          </w:p>
        </w:tc>
      </w:tr>
      <w:tr w:rsidR="008E3B99" w:rsidTr="00731914">
        <w:trPr>
          <w:trHeight w:val="1004"/>
          <w:jc w:val="center"/>
        </w:trPr>
        <w:tc>
          <w:tcPr>
            <w:tcW w:w="676" w:type="dxa"/>
            <w:vMerge/>
            <w:vAlign w:val="center"/>
          </w:tcPr>
          <w:p w:rsidR="008E3B99" w:rsidRDefault="008E3B99" w:rsidP="00731914">
            <w:pPr>
              <w:tabs>
                <w:tab w:val="left" w:pos="4959"/>
              </w:tabs>
              <w:rPr>
                <w:bCs/>
                <w:sz w:val="18"/>
                <w:szCs w:val="18"/>
              </w:rPr>
            </w:pPr>
          </w:p>
        </w:tc>
        <w:tc>
          <w:tcPr>
            <w:tcW w:w="1134" w:type="dxa"/>
            <w:vMerge/>
            <w:vAlign w:val="center"/>
          </w:tcPr>
          <w:p w:rsidR="008E3B99" w:rsidRDefault="008E3B99" w:rsidP="00731914">
            <w:pPr>
              <w:tabs>
                <w:tab w:val="left" w:pos="4959"/>
              </w:tabs>
              <w:jc w:val="center"/>
              <w:rPr>
                <w:bCs/>
                <w:sz w:val="18"/>
                <w:szCs w:val="18"/>
              </w:rPr>
            </w:pPr>
          </w:p>
        </w:tc>
        <w:tc>
          <w:tcPr>
            <w:tcW w:w="992" w:type="dxa"/>
            <w:vMerge/>
            <w:vAlign w:val="center"/>
          </w:tcPr>
          <w:p w:rsidR="008E3B99" w:rsidRDefault="008E3B99" w:rsidP="00731914">
            <w:pPr>
              <w:tabs>
                <w:tab w:val="left" w:pos="4959"/>
              </w:tabs>
              <w:jc w:val="center"/>
              <w:rPr>
                <w:bCs/>
                <w:sz w:val="18"/>
                <w:szCs w:val="18"/>
              </w:rPr>
            </w:pPr>
          </w:p>
        </w:tc>
        <w:tc>
          <w:tcPr>
            <w:tcW w:w="3402" w:type="dxa"/>
            <w:vAlign w:val="center"/>
          </w:tcPr>
          <w:p w:rsidR="008E3B99" w:rsidRDefault="008E3B99" w:rsidP="00731914">
            <w:pPr>
              <w:pStyle w:val="a7"/>
              <w:numPr>
                <w:ilvl w:val="0"/>
                <w:numId w:val="0"/>
              </w:numPr>
              <w:spacing w:before="156" w:after="156"/>
              <w:rPr>
                <w:sz w:val="18"/>
                <w:szCs w:val="18"/>
              </w:rPr>
            </w:pPr>
            <w:r>
              <w:rPr>
                <w:rFonts w:ascii="宋体" w:eastAsia="宋体" w:hAnsi="宋体" w:hint="eastAsia"/>
                <w:sz w:val="18"/>
                <w:szCs w:val="18"/>
              </w:rPr>
              <w:t>获市级（含）以上“驰名”、“著名”商标荣誉，在市级以上展装作品大赛中获金奖或一等奖</w:t>
            </w:r>
          </w:p>
        </w:tc>
        <w:tc>
          <w:tcPr>
            <w:tcW w:w="709" w:type="dxa"/>
            <w:vAlign w:val="center"/>
          </w:tcPr>
          <w:p w:rsidR="008E3B99" w:rsidRDefault="008E3B99" w:rsidP="00731914">
            <w:pPr>
              <w:tabs>
                <w:tab w:val="left" w:pos="4959"/>
              </w:tabs>
              <w:jc w:val="center"/>
              <w:rPr>
                <w:bCs/>
                <w:sz w:val="18"/>
                <w:szCs w:val="18"/>
              </w:rPr>
            </w:pPr>
            <w:r>
              <w:rPr>
                <w:rFonts w:hint="eastAsia"/>
                <w:bCs/>
                <w:sz w:val="18"/>
                <w:szCs w:val="18"/>
              </w:rPr>
              <w:t>1</w:t>
            </w:r>
          </w:p>
        </w:tc>
        <w:tc>
          <w:tcPr>
            <w:tcW w:w="1807" w:type="dxa"/>
            <w:vMerge/>
            <w:vAlign w:val="center"/>
          </w:tcPr>
          <w:p w:rsidR="008E3B99" w:rsidRDefault="008E3B99" w:rsidP="00731914">
            <w:pPr>
              <w:tabs>
                <w:tab w:val="left" w:pos="4959"/>
              </w:tabs>
              <w:jc w:val="center"/>
              <w:rPr>
                <w:bCs/>
                <w:sz w:val="18"/>
                <w:szCs w:val="18"/>
              </w:rPr>
            </w:pPr>
          </w:p>
        </w:tc>
      </w:tr>
      <w:tr w:rsidR="00D825BC" w:rsidTr="00731914">
        <w:trPr>
          <w:jc w:val="center"/>
        </w:trPr>
        <w:tc>
          <w:tcPr>
            <w:tcW w:w="676" w:type="dxa"/>
            <w:vMerge w:val="restart"/>
            <w:vAlign w:val="center"/>
          </w:tcPr>
          <w:p w:rsidR="00D825BC" w:rsidRDefault="00D825BC" w:rsidP="00731914">
            <w:pPr>
              <w:tabs>
                <w:tab w:val="left" w:pos="4959"/>
              </w:tabs>
              <w:rPr>
                <w:bCs/>
                <w:sz w:val="18"/>
                <w:szCs w:val="18"/>
              </w:rPr>
            </w:pPr>
            <w:r>
              <w:rPr>
                <w:rFonts w:hint="eastAsia"/>
                <w:bCs/>
                <w:sz w:val="18"/>
                <w:szCs w:val="18"/>
              </w:rPr>
              <w:t>4</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管理规范</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6</w:t>
            </w: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公司有健全的经营、财务、档案、人事、客户管理、统计、服务质量管理等</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连续三年无重大安全事故</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restart"/>
            <w:vAlign w:val="center"/>
          </w:tcPr>
          <w:p w:rsidR="00D825BC" w:rsidRDefault="00D825BC" w:rsidP="00731914">
            <w:pPr>
              <w:tabs>
                <w:tab w:val="left" w:pos="4959"/>
              </w:tabs>
              <w:rPr>
                <w:bCs/>
                <w:sz w:val="18"/>
                <w:szCs w:val="18"/>
              </w:rPr>
            </w:pPr>
            <w:r>
              <w:rPr>
                <w:rFonts w:hint="eastAsia"/>
                <w:bCs/>
                <w:sz w:val="18"/>
                <w:szCs w:val="18"/>
              </w:rPr>
              <w:t>5</w:t>
            </w:r>
          </w:p>
        </w:tc>
        <w:tc>
          <w:tcPr>
            <w:tcW w:w="1134" w:type="dxa"/>
            <w:vMerge w:val="restart"/>
            <w:vAlign w:val="center"/>
          </w:tcPr>
          <w:p w:rsidR="00D825BC" w:rsidRDefault="00D825BC" w:rsidP="00731914">
            <w:pPr>
              <w:tabs>
                <w:tab w:val="left" w:pos="4959"/>
              </w:tabs>
              <w:jc w:val="center"/>
              <w:rPr>
                <w:bCs/>
                <w:sz w:val="18"/>
                <w:szCs w:val="18"/>
              </w:rPr>
            </w:pPr>
            <w:r>
              <w:rPr>
                <w:rFonts w:hint="eastAsia"/>
                <w:bCs/>
                <w:sz w:val="18"/>
                <w:szCs w:val="18"/>
              </w:rPr>
              <w:t>员工素质</w:t>
            </w:r>
          </w:p>
        </w:tc>
        <w:tc>
          <w:tcPr>
            <w:tcW w:w="992" w:type="dxa"/>
            <w:vMerge w:val="restart"/>
            <w:vAlign w:val="center"/>
          </w:tcPr>
          <w:p w:rsidR="00D825BC" w:rsidRDefault="00D825BC" w:rsidP="00731914">
            <w:pPr>
              <w:tabs>
                <w:tab w:val="left" w:pos="4959"/>
              </w:tabs>
              <w:jc w:val="center"/>
              <w:rPr>
                <w:bCs/>
                <w:sz w:val="18"/>
                <w:szCs w:val="18"/>
              </w:rPr>
            </w:pPr>
            <w:r>
              <w:rPr>
                <w:rFonts w:hint="eastAsia"/>
                <w:bCs/>
                <w:sz w:val="18"/>
                <w:szCs w:val="18"/>
              </w:rPr>
              <w:t>12</w:t>
            </w: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本科以上员工占员工总数10%以上</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专业设计骨干人员不少于5人</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r>
              <w:rPr>
                <w:rFonts w:hint="eastAsia"/>
                <w:bCs/>
                <w:sz w:val="18"/>
                <w:szCs w:val="18"/>
              </w:rPr>
              <w:t>其中：展装设计不少于</w:t>
            </w:r>
            <w:r>
              <w:rPr>
                <w:rFonts w:hint="eastAsia"/>
                <w:bCs/>
                <w:sz w:val="18"/>
                <w:szCs w:val="18"/>
              </w:rPr>
              <w:t>2</w:t>
            </w:r>
            <w:r>
              <w:rPr>
                <w:rFonts w:hint="eastAsia"/>
                <w:bCs/>
                <w:sz w:val="18"/>
                <w:szCs w:val="18"/>
              </w:rPr>
              <w:t>人，结构、预算、电气、消防等专业技术人员不少于</w:t>
            </w:r>
            <w:r>
              <w:rPr>
                <w:rFonts w:hint="eastAsia"/>
                <w:bCs/>
                <w:sz w:val="18"/>
                <w:szCs w:val="18"/>
              </w:rPr>
              <w:t>1</w:t>
            </w:r>
            <w:r>
              <w:rPr>
                <w:rFonts w:hint="eastAsia"/>
                <w:bCs/>
                <w:sz w:val="18"/>
                <w:szCs w:val="18"/>
              </w:rPr>
              <w:t>人。</w:t>
            </w: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展装项目施工主持人应具有中、高级职称（或相当）任职资质</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r w:rsidR="00D825BC" w:rsidTr="00731914">
        <w:trPr>
          <w:jc w:val="center"/>
        </w:trPr>
        <w:tc>
          <w:tcPr>
            <w:tcW w:w="676" w:type="dxa"/>
            <w:vMerge/>
            <w:vAlign w:val="center"/>
          </w:tcPr>
          <w:p w:rsidR="00D825BC" w:rsidRDefault="00D825BC" w:rsidP="00731914">
            <w:pPr>
              <w:tabs>
                <w:tab w:val="left" w:pos="4959"/>
              </w:tabs>
              <w:rPr>
                <w:bCs/>
                <w:sz w:val="18"/>
                <w:szCs w:val="18"/>
              </w:rPr>
            </w:pPr>
          </w:p>
        </w:tc>
        <w:tc>
          <w:tcPr>
            <w:tcW w:w="1134" w:type="dxa"/>
            <w:vMerge/>
            <w:vAlign w:val="center"/>
          </w:tcPr>
          <w:p w:rsidR="00D825BC" w:rsidRDefault="00D825BC" w:rsidP="00731914">
            <w:pPr>
              <w:tabs>
                <w:tab w:val="left" w:pos="4959"/>
              </w:tabs>
              <w:jc w:val="center"/>
              <w:rPr>
                <w:bCs/>
                <w:sz w:val="18"/>
                <w:szCs w:val="18"/>
              </w:rPr>
            </w:pPr>
          </w:p>
        </w:tc>
        <w:tc>
          <w:tcPr>
            <w:tcW w:w="992" w:type="dxa"/>
            <w:vMerge/>
            <w:vAlign w:val="center"/>
          </w:tcPr>
          <w:p w:rsidR="00D825BC" w:rsidRDefault="00D825BC" w:rsidP="00731914">
            <w:pPr>
              <w:tabs>
                <w:tab w:val="left" w:pos="4959"/>
              </w:tabs>
              <w:jc w:val="center"/>
              <w:rPr>
                <w:bCs/>
                <w:sz w:val="18"/>
                <w:szCs w:val="18"/>
              </w:rPr>
            </w:pPr>
          </w:p>
        </w:tc>
        <w:tc>
          <w:tcPr>
            <w:tcW w:w="3402" w:type="dxa"/>
            <w:vAlign w:val="center"/>
          </w:tcPr>
          <w:p w:rsidR="00D825BC" w:rsidRDefault="00D825BC" w:rsidP="00731914">
            <w:pPr>
              <w:pStyle w:val="a7"/>
              <w:numPr>
                <w:ilvl w:val="0"/>
                <w:numId w:val="0"/>
              </w:numPr>
              <w:spacing w:before="156" w:after="156"/>
              <w:jc w:val="both"/>
              <w:rPr>
                <w:rFonts w:ascii="宋体" w:eastAsia="宋体" w:hAnsi="宋体"/>
                <w:sz w:val="18"/>
                <w:szCs w:val="18"/>
              </w:rPr>
            </w:pPr>
            <w:r>
              <w:rPr>
                <w:rFonts w:ascii="宋体" w:eastAsia="宋体" w:hAnsi="宋体" w:hint="eastAsia"/>
                <w:sz w:val="18"/>
                <w:szCs w:val="18"/>
              </w:rPr>
              <w:t>年参加行业组织的专业资质培训人次不少于5人次</w:t>
            </w:r>
          </w:p>
        </w:tc>
        <w:tc>
          <w:tcPr>
            <w:tcW w:w="709" w:type="dxa"/>
            <w:vAlign w:val="center"/>
          </w:tcPr>
          <w:p w:rsidR="00D825BC" w:rsidRDefault="00D825BC" w:rsidP="00731914">
            <w:pPr>
              <w:tabs>
                <w:tab w:val="left" w:pos="4959"/>
              </w:tabs>
              <w:jc w:val="center"/>
              <w:rPr>
                <w:bCs/>
                <w:sz w:val="18"/>
                <w:szCs w:val="18"/>
              </w:rPr>
            </w:pPr>
            <w:r>
              <w:rPr>
                <w:rFonts w:hint="eastAsia"/>
                <w:bCs/>
                <w:sz w:val="18"/>
                <w:szCs w:val="18"/>
              </w:rPr>
              <w:t>3</w:t>
            </w:r>
          </w:p>
        </w:tc>
        <w:tc>
          <w:tcPr>
            <w:tcW w:w="1807" w:type="dxa"/>
            <w:vAlign w:val="center"/>
          </w:tcPr>
          <w:p w:rsidR="00D825BC" w:rsidRDefault="00D825BC" w:rsidP="00731914">
            <w:pPr>
              <w:tabs>
                <w:tab w:val="left" w:pos="4959"/>
              </w:tabs>
              <w:jc w:val="center"/>
              <w:rPr>
                <w:bCs/>
                <w:sz w:val="18"/>
                <w:szCs w:val="18"/>
              </w:rPr>
            </w:pPr>
          </w:p>
        </w:tc>
      </w:tr>
    </w:tbl>
    <w:p w:rsidR="00D825BC" w:rsidRDefault="00D825BC" w:rsidP="00D825BC">
      <w:pPr>
        <w:pStyle w:val="a9"/>
        <w:framePr w:hSpace="0" w:vSpace="0" w:wrap="auto" w:vAnchor="margin" w:hAnchor="text" w:xAlign="left" w:yAlign="inline"/>
      </w:pPr>
    </w:p>
    <w:p w:rsidR="004358AB" w:rsidRDefault="004358AB" w:rsidP="00D31D50">
      <w:pPr>
        <w:spacing w:line="220" w:lineRule="atLeast"/>
      </w:pPr>
    </w:p>
    <w:sectPr w:rsidR="004358AB" w:rsidSect="00947BBC">
      <w:footerReference w:type="default" r:id="rId7"/>
      <w:pgSz w:w="11906" w:h="16838"/>
      <w:pgMar w:top="567" w:right="1134" w:bottom="1134" w:left="1418" w:header="1418" w:footer="1134" w:gutter="0"/>
      <w:pgNumType w:start="1"/>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AF2" w:rsidRDefault="004C3AF2" w:rsidP="00D825BC">
      <w:r>
        <w:separator/>
      </w:r>
    </w:p>
  </w:endnote>
  <w:endnote w:type="continuationSeparator" w:id="0">
    <w:p w:rsidR="004C3AF2" w:rsidRDefault="004C3AF2" w:rsidP="00D825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16" w:rsidRDefault="00DD381A">
    <w:pPr>
      <w:pStyle w:val="a6"/>
    </w:pPr>
    <w:r>
      <w:fldChar w:fldCharType="begin"/>
    </w:r>
    <w:r w:rsidR="00F747C2">
      <w:instrText xml:space="preserve"> PAGE  \* MERGEFORMAT </w:instrText>
    </w:r>
    <w:r>
      <w:fldChar w:fldCharType="separate"/>
    </w:r>
    <w:r w:rsidR="00522863">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AF2" w:rsidRDefault="004C3AF2" w:rsidP="00D825BC">
      <w:r>
        <w:separator/>
      </w:r>
    </w:p>
  </w:footnote>
  <w:footnote w:type="continuationSeparator" w:id="0">
    <w:p w:rsidR="004C3AF2" w:rsidRDefault="004C3AF2" w:rsidP="00D82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0DE3"/>
    <w:multiLevelType w:val="multilevel"/>
    <w:tmpl w:val="0A260DE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33C96B95"/>
    <w:multiLevelType w:val="multilevel"/>
    <w:tmpl w:val="E8C68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0274B9"/>
    <w:rsid w:val="0010094F"/>
    <w:rsid w:val="00201F22"/>
    <w:rsid w:val="00323B43"/>
    <w:rsid w:val="003D37D8"/>
    <w:rsid w:val="00400AA2"/>
    <w:rsid w:val="00421500"/>
    <w:rsid w:val="00426133"/>
    <w:rsid w:val="004358AB"/>
    <w:rsid w:val="004C3AF2"/>
    <w:rsid w:val="004F31BA"/>
    <w:rsid w:val="00522863"/>
    <w:rsid w:val="007915B4"/>
    <w:rsid w:val="007B282A"/>
    <w:rsid w:val="007C26F5"/>
    <w:rsid w:val="008317D9"/>
    <w:rsid w:val="00832477"/>
    <w:rsid w:val="008B7726"/>
    <w:rsid w:val="008E3B99"/>
    <w:rsid w:val="00935988"/>
    <w:rsid w:val="00947BBC"/>
    <w:rsid w:val="00A817DE"/>
    <w:rsid w:val="00C06573"/>
    <w:rsid w:val="00D31D50"/>
    <w:rsid w:val="00D825BC"/>
    <w:rsid w:val="00DD381A"/>
    <w:rsid w:val="00E949A4"/>
    <w:rsid w:val="00F747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5BC"/>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link w:val="Char"/>
    <w:rsid w:val="00D825BC"/>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sz w:val="21"/>
      <w:szCs w:val="20"/>
    </w:rPr>
  </w:style>
  <w:style w:type="character" w:customStyle="1" w:styleId="Char">
    <w:name w:val="段 Char"/>
    <w:basedOn w:val="a0"/>
    <w:link w:val="a3"/>
    <w:rsid w:val="00D825BC"/>
    <w:rPr>
      <w:rFonts w:ascii="宋体" w:eastAsia="宋体" w:hAnsi="Times New Roman" w:cs="Times New Roman"/>
      <w:sz w:val="21"/>
      <w:szCs w:val="20"/>
    </w:rPr>
  </w:style>
  <w:style w:type="paragraph" w:customStyle="1" w:styleId="a4">
    <w:name w:val="标准书眉_奇数页"/>
    <w:next w:val="a"/>
    <w:rsid w:val="00D825BC"/>
    <w:pPr>
      <w:tabs>
        <w:tab w:val="center" w:pos="4154"/>
        <w:tab w:val="right" w:pos="8306"/>
      </w:tabs>
      <w:spacing w:after="220" w:line="240" w:lineRule="auto"/>
      <w:jc w:val="right"/>
    </w:pPr>
    <w:rPr>
      <w:rFonts w:ascii="黑体" w:eastAsia="黑体" w:hAnsi="Times New Roman" w:cs="Times New Roman"/>
      <w:sz w:val="21"/>
      <w:szCs w:val="21"/>
    </w:rPr>
  </w:style>
  <w:style w:type="paragraph" w:customStyle="1" w:styleId="a5">
    <w:name w:val="一级条标题"/>
    <w:next w:val="a3"/>
    <w:rsid w:val="00D825BC"/>
    <w:pPr>
      <w:tabs>
        <w:tab w:val="num" w:pos="1440"/>
      </w:tabs>
      <w:spacing w:beforeLines="50" w:afterLines="50" w:line="240" w:lineRule="auto"/>
      <w:ind w:left="1440" w:hanging="720"/>
      <w:outlineLvl w:val="2"/>
    </w:pPr>
    <w:rPr>
      <w:rFonts w:ascii="黑体" w:eastAsia="黑体" w:hAnsi="Times New Roman" w:cs="Times New Roman"/>
      <w:sz w:val="21"/>
      <w:szCs w:val="21"/>
    </w:rPr>
  </w:style>
  <w:style w:type="paragraph" w:customStyle="1" w:styleId="a6">
    <w:name w:val="标准书脚_奇数页"/>
    <w:rsid w:val="00D825BC"/>
    <w:pPr>
      <w:spacing w:before="120" w:after="0" w:line="240" w:lineRule="auto"/>
      <w:ind w:right="198"/>
      <w:jc w:val="right"/>
    </w:pPr>
    <w:rPr>
      <w:rFonts w:ascii="宋体" w:eastAsia="宋体" w:hAnsi="Times New Roman" w:cs="Times New Roman"/>
      <w:sz w:val="18"/>
      <w:szCs w:val="18"/>
    </w:rPr>
  </w:style>
  <w:style w:type="paragraph" w:customStyle="1" w:styleId="a7">
    <w:name w:val="三级条标题"/>
    <w:basedOn w:val="a8"/>
    <w:next w:val="a3"/>
    <w:rsid w:val="00D825BC"/>
    <w:pPr>
      <w:numPr>
        <w:ilvl w:val="3"/>
      </w:numPr>
      <w:tabs>
        <w:tab w:val="num" w:pos="1440"/>
      </w:tabs>
      <w:ind w:left="1440" w:hanging="720"/>
      <w:outlineLvl w:val="4"/>
    </w:pPr>
  </w:style>
  <w:style w:type="paragraph" w:customStyle="1" w:styleId="a8">
    <w:name w:val="二级条标题"/>
    <w:basedOn w:val="a5"/>
    <w:next w:val="a3"/>
    <w:rsid w:val="00D825BC"/>
    <w:pPr>
      <w:numPr>
        <w:ilvl w:val="2"/>
      </w:numPr>
      <w:tabs>
        <w:tab w:val="num" w:pos="1440"/>
      </w:tabs>
      <w:spacing w:before="50" w:after="50"/>
      <w:ind w:left="1440" w:hanging="720"/>
      <w:outlineLvl w:val="3"/>
    </w:pPr>
  </w:style>
  <w:style w:type="paragraph" w:customStyle="1" w:styleId="a9">
    <w:name w:val="终结线"/>
    <w:basedOn w:val="a"/>
    <w:rsid w:val="00D825BC"/>
    <w:pPr>
      <w:framePr w:hSpace="181" w:vSpace="181" w:wrap="around" w:vAnchor="text" w:hAnchor="margin" w:xAlign="center" w:y="285"/>
    </w:pPr>
  </w:style>
  <w:style w:type="paragraph" w:customStyle="1" w:styleId="aa">
    <w:name w:val="章标题"/>
    <w:next w:val="a3"/>
    <w:rsid w:val="00D825BC"/>
    <w:pPr>
      <w:tabs>
        <w:tab w:val="num" w:pos="720"/>
      </w:tabs>
      <w:spacing w:beforeLines="100" w:afterLines="100" w:line="240" w:lineRule="auto"/>
      <w:ind w:left="720" w:hanging="720"/>
      <w:jc w:val="both"/>
      <w:outlineLvl w:val="1"/>
    </w:pPr>
    <w:rPr>
      <w:rFonts w:ascii="黑体" w:eastAsia="黑体" w:hAnsi="Times New Roman" w:cs="Times New Roman"/>
      <w:sz w:val="21"/>
      <w:szCs w:val="20"/>
    </w:rPr>
  </w:style>
  <w:style w:type="paragraph" w:customStyle="1" w:styleId="ab">
    <w:name w:val="二级无"/>
    <w:basedOn w:val="a8"/>
    <w:rsid w:val="00D825BC"/>
    <w:pPr>
      <w:spacing w:beforeLines="0" w:afterLines="0"/>
    </w:pPr>
    <w:rPr>
      <w:rFonts w:ascii="宋体" w:eastAsia="宋体"/>
    </w:rPr>
  </w:style>
  <w:style w:type="character" w:customStyle="1" w:styleId="Style10">
    <w:name w:val="_Style 10"/>
    <w:basedOn w:val="a0"/>
    <w:uiPriority w:val="33"/>
    <w:qFormat/>
    <w:rsid w:val="00D825BC"/>
    <w:rPr>
      <w:b/>
      <w:bCs/>
      <w:smallCaps/>
      <w:spacing w:val="5"/>
    </w:rPr>
  </w:style>
  <w:style w:type="paragraph" w:customStyle="1" w:styleId="ac">
    <w:name w:val="标准文件_一级项"/>
    <w:qFormat/>
    <w:rsid w:val="00D825BC"/>
    <w:pPr>
      <w:tabs>
        <w:tab w:val="left" w:pos="851"/>
      </w:tabs>
      <w:spacing w:after="0" w:line="240" w:lineRule="auto"/>
      <w:ind w:left="851" w:hanging="426"/>
    </w:pPr>
    <w:rPr>
      <w:rFonts w:ascii="宋体" w:eastAsia="宋体" w:hAnsi="Times New Roman" w:cs="Times New Roman"/>
      <w:sz w:val="21"/>
      <w:szCs w:val="20"/>
    </w:rPr>
  </w:style>
  <w:style w:type="paragraph" w:styleId="ad">
    <w:name w:val="header"/>
    <w:basedOn w:val="a"/>
    <w:link w:val="Char0"/>
    <w:uiPriority w:val="99"/>
    <w:semiHidden/>
    <w:unhideWhenUsed/>
    <w:rsid w:val="00D825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d"/>
    <w:uiPriority w:val="99"/>
    <w:semiHidden/>
    <w:rsid w:val="00D825BC"/>
    <w:rPr>
      <w:rFonts w:ascii="Times New Roman" w:eastAsia="宋体" w:hAnsi="Times New Roman" w:cs="Times New Roman"/>
      <w:kern w:val="2"/>
      <w:sz w:val="18"/>
      <w:szCs w:val="18"/>
    </w:rPr>
  </w:style>
  <w:style w:type="paragraph" w:styleId="ae">
    <w:name w:val="footer"/>
    <w:basedOn w:val="a"/>
    <w:link w:val="Char1"/>
    <w:uiPriority w:val="99"/>
    <w:semiHidden/>
    <w:unhideWhenUsed/>
    <w:rsid w:val="00D825BC"/>
    <w:pPr>
      <w:tabs>
        <w:tab w:val="center" w:pos="4153"/>
        <w:tab w:val="right" w:pos="8306"/>
      </w:tabs>
      <w:snapToGrid w:val="0"/>
      <w:jc w:val="left"/>
    </w:pPr>
    <w:rPr>
      <w:sz w:val="18"/>
      <w:szCs w:val="18"/>
    </w:rPr>
  </w:style>
  <w:style w:type="character" w:customStyle="1" w:styleId="Char1">
    <w:name w:val="页脚 Char"/>
    <w:basedOn w:val="a0"/>
    <w:link w:val="ae"/>
    <w:uiPriority w:val="99"/>
    <w:semiHidden/>
    <w:rsid w:val="00D825B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25</cp:revision>
  <cp:lastPrinted>2021-05-06T08:24:00Z</cp:lastPrinted>
  <dcterms:created xsi:type="dcterms:W3CDTF">2008-09-11T17:20:00Z</dcterms:created>
  <dcterms:modified xsi:type="dcterms:W3CDTF">2021-05-06T08:29:00Z</dcterms:modified>
</cp:coreProperties>
</file>